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i w:val="0"/>
          <w:caps w:val="0"/>
          <w:color w:val="auto"/>
          <w:spacing w:val="0"/>
          <w:sz w:val="72"/>
          <w:szCs w:val="72"/>
          <w:shd w:val="clear" w:fill="FFFFFF"/>
        </w:rPr>
      </w:pPr>
    </w:p>
    <w:p>
      <w:pPr>
        <w:pStyle w:val="4"/>
        <w:keepNext w:val="0"/>
        <w:keepLines w:val="0"/>
        <w:widowControl/>
        <w:suppressLineNumbers w:val="0"/>
        <w:shd w:val="clear" w:fill="FFFFFF"/>
        <w:spacing w:before="75" w:beforeAutospacing="0" w:after="75" w:afterAutospacing="0" w:line="360" w:lineRule="auto"/>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72"/>
          <w:szCs w:val="72"/>
          <w:shd w:val="clear" w:fill="FFFFFF"/>
        </w:rPr>
        <w:t>福建省政府采购</w:t>
      </w:r>
    </w:p>
    <w:p>
      <w:pPr>
        <w:pStyle w:val="4"/>
        <w:keepNext w:val="0"/>
        <w:keepLines w:val="0"/>
        <w:widowControl/>
        <w:suppressLineNumbers w:val="0"/>
        <w:shd w:val="clear" w:fill="FFFFFF"/>
        <w:spacing w:before="75" w:beforeAutospacing="0" w:after="75" w:afterAutospacing="0" w:line="360" w:lineRule="auto"/>
        <w:ind w:left="0" w:right="0" w:firstLine="0"/>
        <w:jc w:val="center"/>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72"/>
          <w:szCs w:val="72"/>
          <w:shd w:val="clear" w:fill="FFFFFF"/>
        </w:rPr>
        <w:t>货物和服务项目</w:t>
      </w:r>
    </w:p>
    <w:p>
      <w:pPr>
        <w:pStyle w:val="4"/>
        <w:keepNext w:val="0"/>
        <w:keepLines w:val="0"/>
        <w:widowControl/>
        <w:suppressLineNumbers w:val="0"/>
        <w:shd w:val="clear" w:fill="FFFFFF"/>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i w:val="0"/>
          <w:caps w:val="0"/>
          <w:color w:val="auto"/>
          <w:spacing w:val="0"/>
          <w:sz w:val="72"/>
          <w:szCs w:val="72"/>
          <w:shd w:val="clear" w:fill="FFFFFF"/>
        </w:rPr>
      </w:pPr>
      <w:r>
        <w:rPr>
          <w:rStyle w:val="6"/>
          <w:rFonts w:hint="eastAsia" w:asciiTheme="minorEastAsia" w:hAnsiTheme="minorEastAsia" w:eastAsiaTheme="minorEastAsia" w:cstheme="minorEastAsia"/>
          <w:b/>
          <w:i w:val="0"/>
          <w:caps w:val="0"/>
          <w:color w:val="auto"/>
          <w:spacing w:val="0"/>
          <w:sz w:val="72"/>
          <w:szCs w:val="72"/>
          <w:shd w:val="clear" w:fill="FFFFFF"/>
        </w:rPr>
        <w:t>公开招标文件</w:t>
      </w:r>
    </w:p>
    <w:p>
      <w:pPr>
        <w:pStyle w:val="4"/>
        <w:keepNext w:val="0"/>
        <w:keepLines w:val="0"/>
        <w:widowControl/>
        <w:suppressLineNumbers w:val="0"/>
        <w:shd w:val="clear" w:fill="FFFFFF"/>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i w:val="0"/>
          <w:caps w:val="0"/>
          <w:color w:val="auto"/>
          <w:spacing w:val="0"/>
          <w:sz w:val="72"/>
          <w:szCs w:val="72"/>
          <w:shd w:val="clear" w:fill="FFFFFF"/>
        </w:rPr>
      </w:pPr>
    </w:p>
    <w:p>
      <w:pPr>
        <w:pStyle w:val="4"/>
        <w:keepNext w:val="0"/>
        <w:keepLines w:val="0"/>
        <w:widowControl/>
        <w:suppressLineNumbers w:val="0"/>
        <w:shd w:val="clear" w:fill="FFFFFF"/>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i w:val="0"/>
          <w:caps w:val="0"/>
          <w:color w:val="auto"/>
          <w:spacing w:val="0"/>
          <w:sz w:val="72"/>
          <w:szCs w:val="72"/>
          <w:shd w:val="clear" w:fill="FFFFFF"/>
        </w:rPr>
      </w:pPr>
    </w:p>
    <w:p>
      <w:pPr>
        <w:pStyle w:val="4"/>
        <w:keepNext w:val="0"/>
        <w:keepLines w:val="0"/>
        <w:widowControl/>
        <w:suppressLineNumbers w:val="0"/>
        <w:shd w:val="clear" w:fill="FFFFFF"/>
        <w:spacing w:before="75" w:beforeAutospacing="0" w:after="75" w:afterAutospacing="0" w:line="360" w:lineRule="auto"/>
        <w:ind w:left="0" w:right="0" w:firstLine="1506" w:firstLineChars="500"/>
        <w:jc w:val="both"/>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30"/>
          <w:szCs w:val="30"/>
          <w:shd w:val="clear" w:fill="FFFFFF"/>
        </w:rPr>
        <w:t>项目名称：福建农业职业技术学院教材采购货物类采购项目</w:t>
      </w:r>
    </w:p>
    <w:p>
      <w:pPr>
        <w:pStyle w:val="4"/>
        <w:keepNext w:val="0"/>
        <w:keepLines w:val="0"/>
        <w:widowControl/>
        <w:suppressLineNumbers w:val="0"/>
        <w:shd w:val="clear" w:fill="FFFFFF"/>
        <w:spacing w:before="75" w:beforeAutospacing="0" w:after="75" w:afterAutospacing="0" w:line="360" w:lineRule="auto"/>
        <w:ind w:left="0" w:right="0" w:firstLine="1506" w:firstLineChars="500"/>
        <w:jc w:val="both"/>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30"/>
          <w:szCs w:val="30"/>
          <w:shd w:val="clear" w:fill="FFFFFF"/>
        </w:rPr>
        <w:t>备案编号：K-NYZYJSU-GK-201804-B0185-IDN</w:t>
      </w:r>
    </w:p>
    <w:p>
      <w:pPr>
        <w:pStyle w:val="4"/>
        <w:keepNext w:val="0"/>
        <w:keepLines w:val="0"/>
        <w:widowControl/>
        <w:suppressLineNumbers w:val="0"/>
        <w:shd w:val="clear" w:fill="FFFFFF"/>
        <w:spacing w:before="75" w:beforeAutospacing="0" w:after="75" w:afterAutospacing="0" w:line="360" w:lineRule="auto"/>
        <w:ind w:right="0" w:firstLine="1506" w:firstLineChars="500"/>
        <w:jc w:val="both"/>
        <w:rPr>
          <w:rFonts w:hint="eastAsia" w:asciiTheme="minorEastAsia" w:hAnsiTheme="minorEastAsia" w:eastAsiaTheme="minorEastAsia" w:cstheme="minorEastAsia"/>
          <w:b w:val="0"/>
          <w:i w:val="0"/>
          <w:caps w:val="0"/>
          <w:color w:val="auto"/>
          <w:spacing w:val="0"/>
          <w:sz w:val="19"/>
          <w:szCs w:val="19"/>
        </w:rPr>
      </w:pPr>
      <w:r>
        <w:rPr>
          <w:rStyle w:val="6"/>
          <w:rFonts w:hint="eastAsia" w:asciiTheme="minorEastAsia" w:hAnsiTheme="minorEastAsia" w:eastAsiaTheme="minorEastAsia" w:cstheme="minorEastAsia"/>
          <w:b/>
          <w:i w:val="0"/>
          <w:caps w:val="0"/>
          <w:color w:val="auto"/>
          <w:spacing w:val="0"/>
          <w:sz w:val="30"/>
          <w:szCs w:val="30"/>
          <w:shd w:val="clear" w:fill="FFFFFF"/>
        </w:rPr>
        <w:t>招标编号：[350</w:t>
      </w:r>
      <w:r>
        <w:rPr>
          <w:rStyle w:val="6"/>
          <w:rFonts w:hint="eastAsia" w:asciiTheme="minorEastAsia" w:hAnsiTheme="minorEastAsia" w:eastAsiaTheme="minorEastAsia" w:cstheme="minorEastAsia"/>
          <w:b/>
          <w:i w:val="0"/>
          <w:caps w:val="0"/>
          <w:color w:val="auto"/>
          <w:spacing w:val="0"/>
          <w:sz w:val="28"/>
          <w:szCs w:val="28"/>
          <w:shd w:val="clear" w:fill="FFFFFF"/>
        </w:rPr>
        <w:t>0]NX[GK]2</w:t>
      </w:r>
      <w:r>
        <w:rPr>
          <w:rStyle w:val="6"/>
          <w:rFonts w:hint="eastAsia" w:asciiTheme="minorEastAsia" w:hAnsiTheme="minorEastAsia" w:eastAsiaTheme="minorEastAsia" w:cstheme="minorEastAsia"/>
          <w:b/>
          <w:i w:val="0"/>
          <w:caps w:val="0"/>
          <w:color w:val="auto"/>
          <w:spacing w:val="0"/>
          <w:sz w:val="30"/>
          <w:szCs w:val="30"/>
          <w:shd w:val="clear" w:fill="FFFFFF"/>
        </w:rPr>
        <w:t>018005</w:t>
      </w:r>
    </w:p>
    <w:p>
      <w:pPr>
        <w:pStyle w:val="4"/>
        <w:keepNext w:val="0"/>
        <w:keepLines w:val="0"/>
        <w:widowControl/>
        <w:suppressLineNumbers w:val="0"/>
        <w:shd w:val="clear" w:fill="FFFFFF"/>
        <w:spacing w:before="75" w:beforeAutospacing="0" w:after="75" w:afterAutospacing="0" w:line="360" w:lineRule="auto"/>
        <w:ind w:right="0" w:firstLine="1506" w:firstLineChars="500"/>
        <w:jc w:val="both"/>
        <w:rPr>
          <w:rStyle w:val="6"/>
          <w:rFonts w:hint="eastAsia" w:asciiTheme="minorEastAsia" w:hAnsiTheme="minorEastAsia" w:eastAsiaTheme="minorEastAsia" w:cstheme="minorEastAsia"/>
          <w:b/>
          <w:i w:val="0"/>
          <w:caps w:val="0"/>
          <w:color w:val="auto"/>
          <w:spacing w:val="0"/>
          <w:sz w:val="30"/>
          <w:szCs w:val="30"/>
          <w:shd w:val="clear" w:fill="FFFFFF"/>
        </w:rPr>
      </w:pPr>
      <w:r>
        <w:rPr>
          <w:rStyle w:val="6"/>
          <w:rFonts w:hint="eastAsia" w:asciiTheme="minorEastAsia" w:hAnsiTheme="minorEastAsia" w:eastAsiaTheme="minorEastAsia" w:cstheme="minorEastAsia"/>
          <w:b/>
          <w:i w:val="0"/>
          <w:caps w:val="0"/>
          <w:color w:val="auto"/>
          <w:spacing w:val="0"/>
          <w:sz w:val="30"/>
          <w:szCs w:val="30"/>
          <w:shd w:val="clear" w:fill="FFFFFF"/>
        </w:rPr>
        <w:t>采</w:t>
      </w:r>
      <w:r>
        <w:rPr>
          <w:rStyle w:val="6"/>
          <w:rFonts w:hint="eastAsia" w:asciiTheme="minorEastAsia" w:hAnsiTheme="minorEastAsia" w:eastAsiaTheme="minorEastAsia" w:cstheme="minorEastAsia"/>
          <w:b/>
          <w:i w:val="0"/>
          <w:caps w:val="0"/>
          <w:color w:val="auto"/>
          <w:spacing w:val="0"/>
          <w:sz w:val="30"/>
          <w:szCs w:val="30"/>
          <w:shd w:val="clear" w:fill="FFFFFF"/>
          <w:lang w:val="en-US" w:eastAsia="zh-CN"/>
        </w:rPr>
        <w:t xml:space="preserve"> </w:t>
      </w:r>
      <w:r>
        <w:rPr>
          <w:rStyle w:val="6"/>
          <w:rFonts w:hint="eastAsia" w:asciiTheme="minorEastAsia" w:hAnsiTheme="minorEastAsia" w:eastAsiaTheme="minorEastAsia" w:cstheme="minorEastAsia"/>
          <w:b/>
          <w:i w:val="0"/>
          <w:caps w:val="0"/>
          <w:color w:val="auto"/>
          <w:spacing w:val="0"/>
          <w:sz w:val="30"/>
          <w:szCs w:val="30"/>
          <w:shd w:val="clear" w:fill="FFFFFF"/>
        </w:rPr>
        <w:t>购</w:t>
      </w:r>
      <w:r>
        <w:rPr>
          <w:rStyle w:val="6"/>
          <w:rFonts w:hint="eastAsia" w:asciiTheme="minorEastAsia" w:hAnsiTheme="minorEastAsia" w:eastAsiaTheme="minorEastAsia" w:cstheme="minorEastAsia"/>
          <w:b/>
          <w:i w:val="0"/>
          <w:caps w:val="0"/>
          <w:color w:val="auto"/>
          <w:spacing w:val="0"/>
          <w:sz w:val="30"/>
          <w:szCs w:val="30"/>
          <w:shd w:val="clear" w:fill="FFFFFF"/>
          <w:lang w:val="en-US" w:eastAsia="zh-CN"/>
        </w:rPr>
        <w:t xml:space="preserve"> </w:t>
      </w:r>
      <w:r>
        <w:rPr>
          <w:rStyle w:val="6"/>
          <w:rFonts w:hint="eastAsia" w:asciiTheme="minorEastAsia" w:hAnsiTheme="minorEastAsia" w:eastAsiaTheme="minorEastAsia" w:cstheme="minorEastAsia"/>
          <w:b/>
          <w:i w:val="0"/>
          <w:caps w:val="0"/>
          <w:color w:val="auto"/>
          <w:spacing w:val="0"/>
          <w:sz w:val="30"/>
          <w:szCs w:val="30"/>
          <w:shd w:val="clear" w:fill="FFFFFF"/>
        </w:rPr>
        <w:t>人：福建农业职业技术学院</w:t>
      </w:r>
    </w:p>
    <w:p>
      <w:pPr>
        <w:pStyle w:val="4"/>
        <w:keepNext w:val="0"/>
        <w:keepLines w:val="0"/>
        <w:widowControl/>
        <w:suppressLineNumbers w:val="0"/>
        <w:shd w:val="clear" w:fill="FFFFFF"/>
        <w:spacing w:before="75" w:beforeAutospacing="0" w:after="75" w:afterAutospacing="0" w:line="360" w:lineRule="auto"/>
        <w:ind w:right="0" w:firstLine="1205" w:firstLineChars="400"/>
        <w:jc w:val="both"/>
        <w:rPr>
          <w:rStyle w:val="6"/>
          <w:rFonts w:hint="eastAsia" w:asciiTheme="minorEastAsia" w:hAnsiTheme="minorEastAsia" w:eastAsiaTheme="minorEastAsia" w:cstheme="minorEastAsia"/>
          <w:b/>
          <w:i w:val="0"/>
          <w:caps w:val="0"/>
          <w:color w:val="auto"/>
          <w:spacing w:val="0"/>
          <w:sz w:val="30"/>
          <w:szCs w:val="30"/>
          <w:shd w:val="clear" w:fill="FFFFFF"/>
        </w:rPr>
      </w:pPr>
    </w:p>
    <w:p>
      <w:pPr>
        <w:pStyle w:val="4"/>
        <w:keepNext w:val="0"/>
        <w:keepLines w:val="0"/>
        <w:widowControl/>
        <w:suppressLineNumbers w:val="0"/>
        <w:shd w:val="clear" w:fill="FFFFFF"/>
        <w:spacing w:before="75" w:beforeAutospacing="0" w:after="75" w:afterAutospacing="0" w:line="360" w:lineRule="auto"/>
        <w:ind w:right="0" w:firstLine="1205" w:firstLineChars="400"/>
        <w:jc w:val="both"/>
        <w:rPr>
          <w:rStyle w:val="6"/>
          <w:rFonts w:hint="eastAsia" w:asciiTheme="minorEastAsia" w:hAnsiTheme="minorEastAsia" w:eastAsiaTheme="minorEastAsia" w:cstheme="minorEastAsia"/>
          <w:b/>
          <w:i w:val="0"/>
          <w:caps w:val="0"/>
          <w:color w:val="auto"/>
          <w:spacing w:val="0"/>
          <w:sz w:val="30"/>
          <w:szCs w:val="30"/>
          <w:shd w:val="clear" w:fill="FFFFFF"/>
        </w:rPr>
      </w:pPr>
    </w:p>
    <w:p>
      <w:pPr>
        <w:pStyle w:val="4"/>
        <w:keepNext w:val="0"/>
        <w:keepLines w:val="0"/>
        <w:widowControl/>
        <w:suppressLineNumbers w:val="0"/>
        <w:shd w:val="clear" w:fill="FFFFFF"/>
        <w:spacing w:before="75" w:beforeAutospacing="0" w:after="75" w:afterAutospacing="0" w:line="360" w:lineRule="auto"/>
        <w:ind w:right="0" w:firstLine="1205" w:firstLineChars="400"/>
        <w:jc w:val="both"/>
        <w:rPr>
          <w:rStyle w:val="6"/>
          <w:rFonts w:hint="eastAsia" w:asciiTheme="minorEastAsia" w:hAnsiTheme="minorEastAsia" w:eastAsiaTheme="minorEastAsia" w:cstheme="minorEastAsia"/>
          <w:b/>
          <w:i w:val="0"/>
          <w:caps w:val="0"/>
          <w:color w:val="auto"/>
          <w:spacing w:val="0"/>
          <w:sz w:val="30"/>
          <w:szCs w:val="30"/>
          <w:shd w:val="clear" w:fill="FFFFFF"/>
        </w:rPr>
      </w:pPr>
    </w:p>
    <w:p>
      <w:pPr>
        <w:pStyle w:val="4"/>
        <w:keepNext w:val="0"/>
        <w:keepLines w:val="0"/>
        <w:widowControl/>
        <w:suppressLineNumbers w:val="0"/>
        <w:shd w:val="clear" w:fill="FFFFFF"/>
        <w:spacing w:before="75" w:beforeAutospacing="0" w:after="75" w:afterAutospacing="0" w:line="360" w:lineRule="auto"/>
        <w:ind w:right="0"/>
        <w:jc w:val="center"/>
        <w:rPr>
          <w:rStyle w:val="6"/>
          <w:rFonts w:hint="eastAsia" w:asciiTheme="minorEastAsia" w:hAnsiTheme="minorEastAsia" w:eastAsiaTheme="minorEastAsia" w:cstheme="minorEastAsia"/>
          <w:b/>
          <w:i w:val="0"/>
          <w:caps w:val="0"/>
          <w:color w:val="auto"/>
          <w:spacing w:val="0"/>
          <w:sz w:val="30"/>
          <w:szCs w:val="30"/>
          <w:shd w:val="clear" w:fill="FFFFFF"/>
        </w:rPr>
      </w:pPr>
      <w:r>
        <w:rPr>
          <w:rStyle w:val="6"/>
          <w:rFonts w:hint="eastAsia" w:asciiTheme="minorEastAsia" w:hAnsiTheme="minorEastAsia" w:eastAsiaTheme="minorEastAsia" w:cstheme="minorEastAsia"/>
          <w:b/>
          <w:i w:val="0"/>
          <w:caps w:val="0"/>
          <w:color w:val="auto"/>
          <w:spacing w:val="0"/>
          <w:sz w:val="28"/>
          <w:szCs w:val="28"/>
          <w:shd w:val="clear" w:fill="FFFFFF"/>
        </w:rPr>
        <w:t>代</w:t>
      </w:r>
      <w:r>
        <w:rPr>
          <w:rStyle w:val="6"/>
          <w:rFonts w:hint="eastAsia" w:asciiTheme="minorEastAsia" w:hAnsiTheme="minorEastAsia" w:eastAsiaTheme="minorEastAsia" w:cstheme="minorEastAsia"/>
          <w:b/>
          <w:i w:val="0"/>
          <w:caps w:val="0"/>
          <w:color w:val="auto"/>
          <w:spacing w:val="0"/>
          <w:sz w:val="30"/>
          <w:szCs w:val="30"/>
          <w:shd w:val="clear" w:fill="FFFFFF"/>
        </w:rPr>
        <w:t>理机构：福建诺鑫招标有限公司</w:t>
      </w:r>
    </w:p>
    <w:p>
      <w:pPr>
        <w:pStyle w:val="4"/>
        <w:keepNext w:val="0"/>
        <w:keepLines w:val="0"/>
        <w:widowControl/>
        <w:suppressLineNumbers w:val="0"/>
        <w:shd w:val="clear" w:fill="FFFFFF"/>
        <w:spacing w:before="75" w:beforeAutospacing="0" w:after="75" w:afterAutospacing="0" w:line="360" w:lineRule="auto"/>
        <w:ind w:right="0"/>
        <w:jc w:val="center"/>
        <w:rPr>
          <w:rStyle w:val="6"/>
          <w:rFonts w:hint="eastAsia" w:asciiTheme="minorEastAsia" w:hAnsiTheme="minorEastAsia" w:eastAsiaTheme="minorEastAsia" w:cstheme="minorEastAsia"/>
          <w:b/>
          <w:i w:val="0"/>
          <w:caps w:val="0"/>
          <w:color w:val="auto"/>
          <w:spacing w:val="0"/>
          <w:sz w:val="30"/>
          <w:szCs w:val="30"/>
          <w:shd w:val="clear" w:fill="FFFFFF"/>
        </w:rPr>
      </w:pPr>
      <w:r>
        <w:rPr>
          <w:rStyle w:val="6"/>
          <w:rFonts w:hint="eastAsia" w:asciiTheme="minorEastAsia" w:hAnsiTheme="minorEastAsia" w:eastAsiaTheme="minorEastAsia" w:cstheme="minorEastAsia"/>
          <w:b/>
          <w:i w:val="0"/>
          <w:caps w:val="0"/>
          <w:color w:val="auto"/>
          <w:spacing w:val="0"/>
          <w:sz w:val="30"/>
          <w:szCs w:val="30"/>
          <w:shd w:val="clear" w:fill="FFFFFF"/>
        </w:rPr>
        <w:t>2018年05月</w:t>
      </w:r>
    </w:p>
    <w:p>
      <w:pPr>
        <w:pStyle w:val="4"/>
        <w:keepNext w:val="0"/>
        <w:keepLines w:val="0"/>
        <w:widowControl/>
        <w:suppressLineNumbers w:val="0"/>
        <w:shd w:val="clear" w:fill="FFFFFF"/>
        <w:spacing w:before="75" w:beforeAutospacing="0" w:after="75" w:afterAutospacing="0" w:line="360" w:lineRule="auto"/>
        <w:ind w:left="0" w:right="0" w:firstLine="0"/>
        <w:rPr>
          <w:rFonts w:hint="eastAsia" w:asciiTheme="minorEastAsia" w:hAnsiTheme="minorEastAsia" w:eastAsiaTheme="minorEastAsia" w:cstheme="minorEastAsia"/>
          <w:b w:val="0"/>
          <w:i w:val="0"/>
          <w:caps w:val="0"/>
          <w:color w:val="auto"/>
          <w:spacing w:val="0"/>
          <w:sz w:val="24"/>
          <w:szCs w:val="24"/>
          <w:shd w:val="clear" w:fill="FFFFFF"/>
        </w:rPr>
      </w:pPr>
    </w:p>
    <w:p>
      <w:pPr>
        <w:pStyle w:val="4"/>
        <w:keepNext w:val="0"/>
        <w:keepLines w:val="0"/>
        <w:widowControl/>
        <w:suppressLineNumbers w:val="0"/>
        <w:spacing w:before="75" w:beforeAutospacing="0" w:after="75" w:afterAutospacing="0" w:line="360" w:lineRule="auto"/>
        <w:ind w:left="0" w:right="0" w:firstLine="0"/>
        <w:jc w:val="both"/>
        <w:rPr>
          <w:rStyle w:val="6"/>
          <w:rFonts w:hint="eastAsia" w:asciiTheme="minorEastAsia" w:hAnsiTheme="minorEastAsia" w:eastAsiaTheme="minorEastAsia" w:cstheme="minorEastAsia"/>
          <w:b/>
          <w:color w:val="auto"/>
          <w:spacing w:val="0"/>
          <w:sz w:val="31"/>
          <w:szCs w:val="31"/>
        </w:rPr>
      </w:pPr>
    </w:p>
    <w:p>
      <w:pPr>
        <w:pStyle w:val="4"/>
        <w:keepNext w:val="0"/>
        <w:keepLines w:val="0"/>
        <w:widowControl/>
        <w:suppressLineNumbers w:val="0"/>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color w:val="auto"/>
          <w:spacing w:val="0"/>
          <w:sz w:val="31"/>
          <w:szCs w:val="31"/>
        </w:rPr>
        <w:sectPr>
          <w:pgSz w:w="11906" w:h="16838"/>
          <w:pgMar w:top="1440" w:right="1080" w:bottom="1440" w:left="1080" w:header="851" w:footer="992" w:gutter="0"/>
          <w:cols w:space="425" w:num="1"/>
          <w:docGrid w:type="lines" w:linePitch="312" w:charSpace="0"/>
        </w:sectPr>
      </w:pPr>
    </w:p>
    <w:p>
      <w:pPr>
        <w:pStyle w:val="4"/>
        <w:keepNext w:val="0"/>
        <w:keepLines w:val="0"/>
        <w:widowControl/>
        <w:suppressLineNumbers w:val="0"/>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color w:val="auto"/>
          <w:spacing w:val="0"/>
          <w:sz w:val="31"/>
          <w:szCs w:val="31"/>
        </w:rPr>
      </w:pP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第一章   投标邀请</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采用</w:t>
      </w:r>
      <w:r>
        <w:rPr>
          <w:rFonts w:hint="eastAsia" w:asciiTheme="minorEastAsia" w:hAnsiTheme="minorEastAsia" w:eastAsiaTheme="minorEastAsia" w:cstheme="minorEastAsia"/>
          <w:color w:val="auto"/>
          <w:spacing w:val="0"/>
          <w:sz w:val="24"/>
          <w:szCs w:val="24"/>
          <w:u w:val="single"/>
        </w:rPr>
        <w:t>公开招标方式</w:t>
      </w:r>
      <w:r>
        <w:rPr>
          <w:rFonts w:hint="eastAsia" w:asciiTheme="minorEastAsia" w:hAnsiTheme="minorEastAsia" w:eastAsiaTheme="minorEastAsia" w:cstheme="minorEastAsia"/>
          <w:color w:val="auto"/>
          <w:spacing w:val="0"/>
          <w:sz w:val="24"/>
          <w:szCs w:val="24"/>
        </w:rPr>
        <w:t>组织</w:t>
      </w:r>
      <w:r>
        <w:rPr>
          <w:rFonts w:hint="eastAsia" w:asciiTheme="minorEastAsia" w:hAnsiTheme="minorEastAsia" w:eastAsiaTheme="minorEastAsia" w:cstheme="minorEastAsia"/>
          <w:color w:val="auto"/>
          <w:spacing w:val="0"/>
          <w:sz w:val="24"/>
          <w:szCs w:val="24"/>
          <w:u w:val="none"/>
        </w:rPr>
        <w:t>福建农业职业技术学院教材采购货物类采购项目</w:t>
      </w:r>
      <w:r>
        <w:rPr>
          <w:rFonts w:hint="eastAsia" w:asciiTheme="minorEastAsia" w:hAnsiTheme="minorEastAsia" w:eastAsiaTheme="minorEastAsia" w:cstheme="minorEastAsia"/>
          <w:color w:val="auto"/>
          <w:spacing w:val="0"/>
          <w:sz w:val="24"/>
          <w:szCs w:val="24"/>
        </w:rPr>
        <w:t>（以下简称：“本项目”）的政府采购活动，现邀请供应商参加投标。</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1、备案编号：</w:t>
      </w:r>
      <w:r>
        <w:rPr>
          <w:rFonts w:hint="eastAsia" w:asciiTheme="minorEastAsia" w:hAnsiTheme="minorEastAsia" w:eastAsiaTheme="minorEastAsia" w:cstheme="minorEastAsia"/>
          <w:color w:val="auto"/>
          <w:spacing w:val="0"/>
          <w:sz w:val="24"/>
          <w:szCs w:val="24"/>
          <w:u w:val="single"/>
        </w:rPr>
        <w:t>K-NYZYJSU-GK-201804-B0185-IDN</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2、招标编号：</w:t>
      </w:r>
      <w:r>
        <w:rPr>
          <w:rFonts w:hint="eastAsia" w:asciiTheme="minorEastAsia" w:hAnsiTheme="minorEastAsia" w:eastAsiaTheme="minorEastAsia" w:cstheme="minorEastAsia"/>
          <w:color w:val="auto"/>
          <w:spacing w:val="0"/>
          <w:sz w:val="24"/>
          <w:szCs w:val="24"/>
          <w:u w:val="single"/>
        </w:rPr>
        <w:t>[3500]NX[GK]2018005</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3、预算金额、最高限价：详见《采购标的一览表》。</w:t>
      </w:r>
      <w:r>
        <w:rPr>
          <w:rFonts w:hint="eastAsia" w:asciiTheme="minorEastAsia" w:hAnsiTheme="minorEastAsia" w:eastAsiaTheme="minorEastAsia" w:cstheme="minorEastAsia"/>
          <w:color w:val="auto"/>
          <w:spacing w:val="0"/>
          <w:sz w:val="24"/>
          <w:szCs w:val="24"/>
        </w:rPr>
        <w:br w:type="textWrapping"/>
      </w:r>
      <w:r>
        <w:rPr>
          <w:rFonts w:hint="eastAsia" w:asciiTheme="minorEastAsia" w:hAnsiTheme="minorEastAsia" w:eastAsiaTheme="minorEastAsia" w:cstheme="minorEastAsia"/>
          <w:color w:val="auto"/>
          <w:spacing w:val="0"/>
          <w:sz w:val="24"/>
          <w:szCs w:val="24"/>
        </w:rPr>
        <w:t>  4、招标内容及要求：详见《采购标的一览表》及招标文件第五章。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5、需要落实的政府采购政策：信息安全产品，适用于（合同包1）。小型、微型企业，适用于（合同包1）。监狱企业，适用于（合同包1）。促进残疾人就业 ，适用于（合同包1）。信用记录，适用于（合同包1），按照下列规定执行。其他和政府采购相关的政策法规。</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6、投标人的资格要求</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6.1法定条件：符合政府采购法第二十二条第一款规定的条件。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6.2特定条件：</w:t>
      </w:r>
      <w:r>
        <w:rPr>
          <w:rFonts w:hint="eastAsia" w:asciiTheme="minorEastAsia" w:hAnsiTheme="minorEastAsia" w:eastAsiaTheme="minorEastAsia" w:cstheme="minorEastAsia"/>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包：1</w:t>
      </w:r>
    </w:p>
    <w:tbl>
      <w:tblPr>
        <w:tblStyle w:val="8"/>
        <w:tblW w:w="97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85"/>
        <w:gridCol w:w="5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lang w:val="en-US" w:eastAsia="zh-CN" w:bidi="ar"/>
              </w:rPr>
              <w:t>明细</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招标文件规定的其他资格证明文件</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投标人应具有《出版物经营许可证》，须提供有效《出版物经营许可证》复印件。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具备履行合同所必需设备和专业技术能力专项证明材料</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履行合同所必需的设备：投标人提供办公场所的产地证明材料（属于自有产权的提供产权证复印件；非自有产权的提供产地租赁合同复印件，租赁期限不少于一年）；具备专业技术能力：提供负责本项目的主要技术人员的专业人员情况汇总表、劳动关系证明（劳动合同复印件或缴纳社会保险的证明材料）</w:t>
            </w:r>
          </w:p>
        </w:tc>
      </w:tr>
    </w:tbl>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6.3是否接受联合体投标：不接受。</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※根据上述资格要求，投标文件中应提交的“投标人的资格及资信证明文件”详见招标文件第四章。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7、报名</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7.1报名期限：详见招标公告或更正公告（若有），若不一致，以更正公告（若有）为准。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7.2报名期限内，供应商应通过福建省政府采购网上公开信息系统的注册会员账号（免费注册）对本项目进行报名(请根据项目所在地，登录对应的福建省政府采购网上公开信息系统报名(即省本级网址/地市分网))，否则</w:t>
      </w:r>
      <w:r>
        <w:rPr>
          <w:rStyle w:val="6"/>
          <w:rFonts w:hint="eastAsia" w:asciiTheme="minorEastAsia" w:hAnsiTheme="minorEastAsia" w:eastAsiaTheme="minorEastAsia" w:cstheme="minorEastAsia"/>
          <w:b/>
          <w:color w:val="auto"/>
          <w:spacing w:val="0"/>
          <w:sz w:val="24"/>
          <w:szCs w:val="24"/>
        </w:rPr>
        <w:t>投标将被拒绝。</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8、招标文件的获取</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8.1招标文件提供期限：详见招标公告或更正公告（若有），若不一致，以更正公告（若有）为准。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8.2获取地点及方式：报名后，通过福建省政府采购网上公开信息系统以下载方式获取。</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8.3、招标文件售价：0元。</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9、投标截止</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9.1投标截止时间：详见招标公告或更正公告（若有），若不一致，以更正公告（若有）为准。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9.2投标人应在投标截止时间前按照福建省政府采购网上公开信息系统设定的操作流程将电子投标文件上传至福建省政府采购网上公开信息系统，同时将</w:t>
      </w:r>
      <w:r>
        <w:rPr>
          <w:rStyle w:val="6"/>
          <w:rFonts w:hint="eastAsia" w:asciiTheme="minorEastAsia" w:hAnsiTheme="minorEastAsia" w:eastAsiaTheme="minorEastAsia" w:cstheme="minorEastAsia"/>
          <w:b/>
          <w:color w:val="auto"/>
          <w:spacing w:val="0"/>
          <w:sz w:val="24"/>
          <w:szCs w:val="24"/>
        </w:rPr>
        <w:t>投标人的CA证书</w:t>
      </w:r>
      <w:r>
        <w:rPr>
          <w:rFonts w:hint="eastAsia" w:asciiTheme="minorEastAsia" w:hAnsiTheme="minorEastAsia" w:eastAsiaTheme="minorEastAsia" w:cstheme="minorEastAsia"/>
          <w:color w:val="auto"/>
          <w:spacing w:val="0"/>
          <w:sz w:val="24"/>
          <w:szCs w:val="24"/>
        </w:rPr>
        <w:t>连同</w:t>
      </w:r>
      <w:r>
        <w:rPr>
          <w:rStyle w:val="6"/>
          <w:rFonts w:hint="eastAsia" w:asciiTheme="minorEastAsia" w:hAnsiTheme="minorEastAsia" w:eastAsiaTheme="minorEastAsia" w:cstheme="minorEastAsia"/>
          <w:b/>
          <w:color w:val="auto"/>
          <w:spacing w:val="0"/>
          <w:sz w:val="24"/>
          <w:szCs w:val="24"/>
        </w:rPr>
        <w:t>密封的纸质投标文件</w:t>
      </w:r>
      <w:r>
        <w:rPr>
          <w:rFonts w:hint="eastAsia" w:asciiTheme="minorEastAsia" w:hAnsiTheme="minorEastAsia" w:eastAsiaTheme="minorEastAsia" w:cstheme="minorEastAsia"/>
          <w:color w:val="auto"/>
          <w:spacing w:val="0"/>
          <w:sz w:val="24"/>
          <w:szCs w:val="24"/>
        </w:rPr>
        <w:t>送达招标文件第一章第10条载明的地点，否则</w:t>
      </w:r>
      <w:r>
        <w:rPr>
          <w:rStyle w:val="6"/>
          <w:rFonts w:hint="eastAsia" w:asciiTheme="minorEastAsia" w:hAnsiTheme="minorEastAsia" w:eastAsiaTheme="minorEastAsia" w:cstheme="minorEastAsia"/>
          <w:b/>
          <w:color w:val="auto"/>
          <w:spacing w:val="0"/>
          <w:sz w:val="24"/>
          <w:szCs w:val="24"/>
        </w:rPr>
        <w:t>投标将被拒绝。</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10、开标时间及地点：详见招标公告或更正公告（若有），若不一致，以更正公告（若有）为准。</w:t>
      </w:r>
      <w:r>
        <w:rPr>
          <w:rStyle w:val="6"/>
          <w:rFonts w:hint="eastAsia" w:asciiTheme="minorEastAsia" w:hAnsiTheme="minorEastAsia" w:eastAsiaTheme="minorEastAsia" w:cstheme="minorEastAsia"/>
          <w:b/>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11、公告期限</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11.1招标公告的公告期限：自财政部和福建省财政厅指定的政府采购信息发布媒体最先发布公告之日起5个工作日。</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11.2招标文件公告期限：招标文件随同招标公告一并发布，其公告期限与本章第11.1条载明的期限保持一致。</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12、采购人：福建农业职业技术学院</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地址：福建省福清市镜洋镇官口溪兜1号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联系方法：38722553</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13、代理机构：福建诺鑫招标有限公司</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地址：福州市晋安区岳峰镇东二环泰禾广场8#728-729</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联系方法：0591-83356252</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br w:type="textWrapping"/>
      </w:r>
      <w:r>
        <w:rPr>
          <w:rFonts w:hint="eastAsia" w:asciiTheme="minorEastAsia" w:hAnsiTheme="minorEastAsia" w:eastAsiaTheme="minorEastAsia" w:cstheme="minorEastAsia"/>
          <w:color w:val="auto"/>
          <w:spacing w:val="0"/>
          <w:sz w:val="24"/>
          <w:szCs w:val="24"/>
        </w:rPr>
        <w:t>附1：账户信息</w:t>
      </w:r>
    </w:p>
    <w:tbl>
      <w:tblPr>
        <w:tblStyle w:val="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95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956"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开户名称：</w:t>
            </w:r>
            <w:r>
              <w:rPr>
                <w:rFonts w:hint="eastAsia" w:asciiTheme="minorEastAsia" w:hAnsiTheme="minorEastAsia" w:eastAsiaTheme="minorEastAsia" w:cstheme="minorEastAsia"/>
                <w:color w:val="auto"/>
                <w:spacing w:val="0"/>
                <w:sz w:val="24"/>
                <w:szCs w:val="24"/>
                <w:u w:val="single"/>
                <w:shd w:val="clear" w:fill="FFFFFF"/>
              </w:rPr>
              <w:t>福建诺鑫招标有限公司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956"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开户银行：</w:t>
            </w:r>
            <w:r>
              <w:rPr>
                <w:rFonts w:hint="eastAsia" w:asciiTheme="minorEastAsia" w:hAnsiTheme="minorEastAsia" w:eastAsiaTheme="minorEastAsia" w:cstheme="minorEastAsia"/>
                <w:color w:val="auto"/>
                <w:spacing w:val="0"/>
                <w:sz w:val="24"/>
                <w:szCs w:val="24"/>
                <w:u w:val="none"/>
              </w:rPr>
              <w:t>供应商在福建省政府采购网上公开信息系统报名后，根据其提示自行选择要缴交的投标保证金托管银行</w:t>
            </w:r>
            <w:r>
              <w:rPr>
                <w:rFonts w:hint="eastAsia" w:asciiTheme="minorEastAsia" w:hAnsiTheme="minorEastAsia" w:eastAsiaTheme="minorEastAsia" w:cstheme="minorEastAsia"/>
                <w:color w:val="auto"/>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956"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银行账号：</w:t>
            </w:r>
            <w:r>
              <w:rPr>
                <w:rFonts w:hint="eastAsia" w:asciiTheme="minorEastAsia" w:hAnsiTheme="minorEastAsia" w:eastAsiaTheme="minorEastAsia" w:cstheme="minorEastAsia"/>
                <w:color w:val="auto"/>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95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956" w:type="dxa"/>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1、投标人应认真核对账户信息，将投标保证金汇入以上账户，并自行承担因汇错投标保证金而产生的一切后果。</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2、投标人在转账或电汇的凭证上应按照以下格式注明，以便核对：“（招标编号：***、合同包：***）的投标保证金”。</w:t>
            </w:r>
          </w:p>
        </w:tc>
      </w:tr>
    </w:tbl>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附2：采购标的一览表</w:t>
      </w: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金额单位：人民币元</w:t>
      </w:r>
    </w:p>
    <w:tbl>
      <w:tblPr>
        <w:tblStyle w:val="8"/>
        <w:tblW w:w="97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8"/>
        <w:gridCol w:w="915"/>
        <w:gridCol w:w="1395"/>
        <w:gridCol w:w="1200"/>
        <w:gridCol w:w="945"/>
        <w:gridCol w:w="1215"/>
        <w:gridCol w:w="1455"/>
        <w:gridCol w:w="17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8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合同包</w:t>
            </w:r>
          </w:p>
        </w:tc>
        <w:tc>
          <w:tcPr>
            <w:tcW w:w="9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品目号</w:t>
            </w:r>
          </w:p>
        </w:tc>
        <w:tc>
          <w:tcPr>
            <w:tcW w:w="13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采购标的</w:t>
            </w:r>
          </w:p>
        </w:tc>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允许进口</w:t>
            </w:r>
          </w:p>
        </w:tc>
        <w:tc>
          <w:tcPr>
            <w:tcW w:w="94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数量</w:t>
            </w:r>
          </w:p>
        </w:tc>
        <w:tc>
          <w:tcPr>
            <w:tcW w:w="121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品目号预算</w:t>
            </w: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合同包预算</w:t>
            </w:r>
          </w:p>
        </w:tc>
        <w:tc>
          <w:tcPr>
            <w:tcW w:w="173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89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w:t>
            </w:r>
          </w:p>
        </w:tc>
        <w:tc>
          <w:tcPr>
            <w:tcW w:w="5670" w:type="dxa"/>
            <w:gridSpan w:val="5"/>
            <w:tcBorders>
              <w:top w:val="outset" w:color="auto" w:sz="6" w:space="0"/>
              <w:left w:val="outset" w:color="auto" w:sz="6" w:space="0"/>
              <w:bottom w:val="outset" w:color="auto" w:sz="6" w:space="0"/>
              <w:right w:val="outset" w:color="auto" w:sz="6" w:space="0"/>
            </w:tcBorders>
            <w:shd w:val="clear" w:color="auto" w:fill="auto"/>
            <w:vAlign w:val="center"/>
          </w:tcPr>
          <w:tbl>
            <w:tblPr>
              <w:tblStyle w:val="8"/>
              <w:tblW w:w="5654" w:type="dxa"/>
              <w:jc w:val="center"/>
              <w:tblInd w:w="2" w:type="dxa"/>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92"/>
              <w:gridCol w:w="1410"/>
              <w:gridCol w:w="1200"/>
              <w:gridCol w:w="960"/>
              <w:gridCol w:w="1192"/>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8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1-1</w:t>
                  </w:r>
                </w:p>
              </w:tc>
              <w:tc>
                <w:tcPr>
                  <w:tcW w:w="141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普通图书</w:t>
                  </w:r>
                </w:p>
              </w:tc>
              <w:tc>
                <w:tcPr>
                  <w:tcW w:w="120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否</w:t>
                  </w:r>
                </w:p>
              </w:tc>
              <w:tc>
                <w:tcPr>
                  <w:tcW w:w="9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1（批）</w:t>
                  </w:r>
                </w:p>
              </w:tc>
              <w:tc>
                <w:tcPr>
                  <w:tcW w:w="119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6300000</w:t>
                  </w:r>
                </w:p>
              </w:tc>
            </w:tr>
          </w:tbl>
          <w:p>
            <w:pPr>
              <w:spacing w:line="360" w:lineRule="auto"/>
              <w:jc w:val="center"/>
              <w:rPr>
                <w:rFonts w:hint="eastAsia" w:asciiTheme="minorEastAsia" w:hAnsiTheme="minorEastAsia" w:eastAsiaTheme="minorEastAsia" w:cstheme="minorEastAsia"/>
                <w:color w:val="auto"/>
              </w:rPr>
            </w:pPr>
          </w:p>
        </w:tc>
        <w:tc>
          <w:tcPr>
            <w:tcW w:w="145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6300000</w:t>
            </w:r>
          </w:p>
        </w:tc>
        <w:tc>
          <w:tcPr>
            <w:tcW w:w="173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126000</w:t>
            </w:r>
          </w:p>
        </w:tc>
      </w:tr>
    </w:tbl>
    <w:p>
      <w:pPr>
        <w:pStyle w:val="4"/>
        <w:keepNext w:val="0"/>
        <w:keepLines w:val="0"/>
        <w:widowControl/>
        <w:suppressLineNumbers w:val="0"/>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color w:val="auto"/>
          <w:spacing w:val="0"/>
          <w:sz w:val="31"/>
          <w:szCs w:val="31"/>
        </w:rPr>
      </w:pP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第二章   投标人须知前附表（表1、2）</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表1</w:t>
      </w:r>
    </w:p>
    <w:tbl>
      <w:tblPr>
        <w:tblStyle w:val="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82"/>
        <w:gridCol w:w="1578"/>
        <w:gridCol w:w="7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956" w:type="dxa"/>
            <w:gridSpan w:val="3"/>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项号</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招标文件</w:t>
            </w:r>
          </w:p>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（第三章）</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是否组织现场考察或召开开标前答疑会：</w:t>
            </w:r>
            <w:r>
              <w:rPr>
                <w:rFonts w:hint="eastAsia" w:asciiTheme="minorEastAsia" w:hAnsiTheme="minorEastAsia" w:eastAsiaTheme="minorEastAsia" w:cstheme="minorEastAsia"/>
                <w:color w:val="auto"/>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10.4</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投标文件的份数：</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（1）纸质投标文件：</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①资格及资信证明部分的正本</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份、副本</w:t>
            </w:r>
            <w:r>
              <w:rPr>
                <w:rFonts w:hint="eastAsia" w:asciiTheme="minorEastAsia" w:hAnsiTheme="minorEastAsia" w:eastAsiaTheme="minorEastAsia" w:cstheme="minorEastAsia"/>
                <w:color w:val="auto"/>
                <w:spacing w:val="0"/>
                <w:sz w:val="24"/>
                <w:szCs w:val="24"/>
                <w:u w:val="single"/>
              </w:rPr>
              <w:t>3</w:t>
            </w:r>
            <w:r>
              <w:rPr>
                <w:rFonts w:hint="eastAsia" w:asciiTheme="minorEastAsia" w:hAnsiTheme="minorEastAsia" w:eastAsiaTheme="minorEastAsia" w:cstheme="minorEastAsia"/>
                <w:color w:val="auto"/>
                <w:spacing w:val="0"/>
                <w:sz w:val="24"/>
                <w:szCs w:val="24"/>
              </w:rPr>
              <w:t>份，报价部分的正本</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份、副本</w:t>
            </w:r>
            <w:r>
              <w:rPr>
                <w:rFonts w:hint="eastAsia" w:asciiTheme="minorEastAsia" w:hAnsiTheme="minorEastAsia" w:eastAsiaTheme="minorEastAsia" w:cstheme="minorEastAsia"/>
                <w:color w:val="auto"/>
                <w:spacing w:val="0"/>
                <w:sz w:val="24"/>
                <w:szCs w:val="24"/>
                <w:u w:val="single"/>
              </w:rPr>
              <w:t>3</w:t>
            </w:r>
            <w:r>
              <w:rPr>
                <w:rFonts w:hint="eastAsia" w:asciiTheme="minorEastAsia" w:hAnsiTheme="minorEastAsia" w:eastAsiaTheme="minorEastAsia" w:cstheme="minorEastAsia"/>
                <w:color w:val="auto"/>
                <w:spacing w:val="0"/>
                <w:sz w:val="24"/>
                <w:szCs w:val="24"/>
              </w:rPr>
              <w:t>份，技术商务部分的正本</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份、副本</w:t>
            </w:r>
            <w:r>
              <w:rPr>
                <w:rFonts w:hint="eastAsia" w:asciiTheme="minorEastAsia" w:hAnsiTheme="minorEastAsia" w:eastAsiaTheme="minorEastAsia" w:cstheme="minorEastAsia"/>
                <w:color w:val="auto"/>
                <w:spacing w:val="0"/>
                <w:sz w:val="24"/>
                <w:szCs w:val="24"/>
                <w:u w:val="single"/>
              </w:rPr>
              <w:t>3</w:t>
            </w:r>
            <w:r>
              <w:rPr>
                <w:rFonts w:hint="eastAsia" w:asciiTheme="minorEastAsia" w:hAnsiTheme="minorEastAsia" w:eastAsiaTheme="minorEastAsia" w:cstheme="minorEastAsia"/>
                <w:color w:val="auto"/>
                <w:spacing w:val="0"/>
                <w:sz w:val="24"/>
                <w:szCs w:val="24"/>
              </w:rPr>
              <w:t>份。</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②可读介质（光盘或U盘）</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份：投标人应将其上传至福建省政府采购网上公开信息系统的电子投标文件在该可读介质中另存</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份。</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（2）电子投标文件：详见表2《关于电子招标投标活动的专门规定》。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10.5-（2）-③</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允许散装或活页装订的内容或材料：</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（1）投标文件的补充、修改或撤回；</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10.7-（1）</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是否允许中标人将本项目的非主体、非关键性工作进行分包：</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10.8-（1）</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投标有效期</w:t>
            </w:r>
            <w:r>
              <w:rPr>
                <w:rFonts w:hint="eastAsia" w:asciiTheme="minorEastAsia" w:hAnsiTheme="minorEastAsia" w:eastAsiaTheme="minorEastAsia" w:cstheme="minorEastAsia"/>
                <w:color w:val="auto"/>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10.10-（2）</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密封及其标记的具体形式：</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（1）全部纸质投标文件（包括正本、副本及可读介质）均应密封，否则</w:t>
            </w:r>
            <w:r>
              <w:rPr>
                <w:rStyle w:val="6"/>
                <w:rFonts w:hint="eastAsia" w:asciiTheme="minorEastAsia" w:hAnsiTheme="minorEastAsia" w:eastAsiaTheme="minorEastAsia" w:cstheme="minorEastAsia"/>
                <w:b/>
                <w:color w:val="auto"/>
                <w:spacing w:val="0"/>
                <w:sz w:val="24"/>
                <w:szCs w:val="24"/>
              </w:rPr>
              <w:t>投标将被拒绝。</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（2）密封的外包装应至少标记“项目名称、招标编号、所投合同包、投标人的全称”等内容，否则造成投标文件误投、遗漏或提前拆封的，</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不承担责任。</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（3）其他：无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12.1</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8</w:t>
            </w:r>
          </w:p>
        </w:tc>
        <w:tc>
          <w:tcPr>
            <w:tcW w:w="1578"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12.2</w:t>
            </w:r>
          </w:p>
        </w:tc>
        <w:tc>
          <w:tcPr>
            <w:tcW w:w="7596"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line="360" w:lineRule="auto"/>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本项目中标人的确定（以合同包为单位）：</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（1）采购人应在政府采购招投标管理办法规定的时限内确定中标人。</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（2）若出现中标候选人并列情形，则按照下列方式确定中标人：</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①招标文件规定的方式：无。</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②若本款第①点规定方式为“无”，则按照下列方式确定：无。</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③若本款第①、②点规定方式均为“无”，则按照下列方式确定：随机抽取。</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（3）本项目确定的中标人家数：</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①本项目确定合同包1中标人数为1家；</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15.1-（2）</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质疑函原件应采用下列方式提交：</w:t>
            </w:r>
            <w:r>
              <w:rPr>
                <w:rFonts w:hint="eastAsia" w:asciiTheme="minorEastAsia" w:hAnsiTheme="minorEastAsia" w:eastAsiaTheme="minorEastAsia" w:cstheme="minorEastAsia"/>
                <w:color w:val="auto"/>
                <w:spacing w:val="0"/>
                <w:sz w:val="24"/>
                <w:szCs w:val="24"/>
              </w:rPr>
              <w:t>现场方式。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15.4</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招标文件的质疑</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（1）潜在投标人可在质疑时效期间内对招标文件以书面形式提出质疑。</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（2）质疑时效期间：</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①在招标文件公告期限内：自招标文件首次下载之日起7个工作日内向</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提出，招标文件公告期限、首次下载之日均以福建省政府采购网上公开信息系统记载的为准。</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②在招标文件公告期限截止后至招标文件提供期限届满前的期间内：自招标文件公告期限届满之日起7个工作日内向</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提出，招标文件公告期限、招标文件提供期限均以福建省政府采购网上公开信息系统记载的为准。</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16.1</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监督管理部门：</w:t>
            </w:r>
            <w:r>
              <w:rPr>
                <w:rFonts w:hint="eastAsia" w:asciiTheme="minorEastAsia" w:hAnsiTheme="minorEastAsia" w:eastAsiaTheme="minorEastAsia" w:cstheme="minorEastAsia"/>
                <w:color w:val="auto"/>
                <w:spacing w:val="0"/>
                <w:sz w:val="24"/>
                <w:szCs w:val="24"/>
              </w:rPr>
              <w:t>福建省财政厅</w:t>
            </w:r>
            <w:r>
              <w:rPr>
                <w:rStyle w:val="6"/>
                <w:rFonts w:hint="eastAsia" w:asciiTheme="minorEastAsia" w:hAnsiTheme="minorEastAsia" w:eastAsiaTheme="minorEastAsia" w:cstheme="minorEastAsia"/>
                <w:b/>
                <w:color w:val="auto"/>
                <w:spacing w:val="0"/>
                <w:sz w:val="24"/>
                <w:szCs w:val="24"/>
                <w:u w:val="none"/>
              </w:rPr>
              <w:t>（仅限依法进行政府采购的货物或服务类项目）</w:t>
            </w:r>
            <w:r>
              <w:rPr>
                <w:rFonts w:hint="eastAsia" w:asciiTheme="minorEastAsia" w:hAnsiTheme="minorEastAsia" w:eastAsiaTheme="minorEastAsia" w:cstheme="minorEastAsia"/>
                <w:color w:val="auto"/>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18.1</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财政部和福建省财政厅指定的政府采购信息发布媒体（以下简称：“指定媒体”）：</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（1）中国政府采购网，网址</w:t>
            </w:r>
            <w:r>
              <w:rPr>
                <w:rFonts w:hint="eastAsia" w:asciiTheme="minorEastAsia" w:hAnsiTheme="minorEastAsia" w:eastAsiaTheme="minorEastAsia" w:cstheme="minorEastAsia"/>
                <w:color w:val="auto"/>
                <w:spacing w:val="0"/>
                <w:sz w:val="24"/>
                <w:szCs w:val="24"/>
                <w:u w:val="none"/>
              </w:rPr>
              <w:fldChar w:fldCharType="begin"/>
            </w:r>
            <w:r>
              <w:rPr>
                <w:rFonts w:hint="eastAsia" w:asciiTheme="minorEastAsia" w:hAnsiTheme="minorEastAsia" w:eastAsiaTheme="minorEastAsia" w:cstheme="minorEastAsia"/>
                <w:color w:val="auto"/>
                <w:spacing w:val="0"/>
                <w:sz w:val="24"/>
                <w:szCs w:val="24"/>
                <w:u w:val="none"/>
              </w:rPr>
              <w:instrText xml:space="preserve"> HYPERLINK "http://www.ccgp.gov.cn/" </w:instrText>
            </w:r>
            <w:r>
              <w:rPr>
                <w:rFonts w:hint="eastAsia" w:asciiTheme="minorEastAsia" w:hAnsiTheme="minorEastAsia" w:eastAsiaTheme="minorEastAsia" w:cstheme="minorEastAsia"/>
                <w:color w:val="auto"/>
                <w:spacing w:val="0"/>
                <w:sz w:val="24"/>
                <w:szCs w:val="24"/>
                <w:u w:val="none"/>
              </w:rPr>
              <w:fldChar w:fldCharType="separate"/>
            </w:r>
            <w:r>
              <w:rPr>
                <w:rStyle w:val="7"/>
                <w:rFonts w:hint="eastAsia" w:asciiTheme="minorEastAsia" w:hAnsiTheme="minorEastAsia" w:eastAsiaTheme="minorEastAsia" w:cstheme="minorEastAsia"/>
                <w:color w:val="auto"/>
                <w:spacing w:val="0"/>
                <w:sz w:val="24"/>
                <w:szCs w:val="24"/>
                <w:u w:val="none"/>
              </w:rPr>
              <w:t>http://www.ccgp.gov.cn</w:t>
            </w:r>
            <w:r>
              <w:rPr>
                <w:rFonts w:hint="eastAsia" w:asciiTheme="minorEastAsia" w:hAnsiTheme="minorEastAsia" w:eastAsiaTheme="minorEastAsia" w:cstheme="minorEastAsia"/>
                <w:color w:val="auto"/>
                <w:spacing w:val="0"/>
                <w:sz w:val="24"/>
                <w:szCs w:val="24"/>
                <w:u w:val="none"/>
              </w:rPr>
              <w:fldChar w:fldCharType="end"/>
            </w:r>
            <w:r>
              <w:rPr>
                <w:rFonts w:hint="eastAsia" w:asciiTheme="minorEastAsia" w:hAnsiTheme="minorEastAsia" w:eastAsiaTheme="minorEastAsia" w:cstheme="minorEastAsia"/>
                <w:color w:val="auto"/>
              </w:rPr>
              <w:t>。</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（2）中国政府采购网福建分网（福建省政府采购网），网址</w:t>
            </w:r>
            <w:r>
              <w:rPr>
                <w:rFonts w:hint="eastAsia" w:asciiTheme="minorEastAsia" w:hAnsiTheme="minorEastAsia" w:eastAsiaTheme="minorEastAsia" w:cstheme="minorEastAsia"/>
                <w:color w:val="auto"/>
                <w:spacing w:val="0"/>
                <w:sz w:val="24"/>
                <w:szCs w:val="24"/>
                <w:u w:val="none"/>
              </w:rPr>
              <w:fldChar w:fldCharType="begin"/>
            </w:r>
            <w:r>
              <w:rPr>
                <w:rFonts w:hint="eastAsia" w:asciiTheme="minorEastAsia" w:hAnsiTheme="minorEastAsia" w:eastAsiaTheme="minorEastAsia" w:cstheme="minorEastAsia"/>
                <w:color w:val="auto"/>
                <w:spacing w:val="0"/>
                <w:sz w:val="24"/>
                <w:szCs w:val="24"/>
                <w:u w:val="none"/>
              </w:rPr>
              <w:instrText xml:space="preserve"> HYPERLINK "http://cz.fjzfcg.gov.cn/" </w:instrText>
            </w:r>
            <w:r>
              <w:rPr>
                <w:rFonts w:hint="eastAsia" w:asciiTheme="minorEastAsia" w:hAnsiTheme="minorEastAsia" w:eastAsiaTheme="minorEastAsia" w:cstheme="minorEastAsia"/>
                <w:color w:val="auto"/>
                <w:spacing w:val="0"/>
                <w:sz w:val="24"/>
                <w:szCs w:val="24"/>
                <w:u w:val="none"/>
              </w:rPr>
              <w:fldChar w:fldCharType="separate"/>
            </w:r>
            <w:r>
              <w:rPr>
                <w:rStyle w:val="7"/>
                <w:rFonts w:hint="eastAsia" w:asciiTheme="minorEastAsia" w:hAnsiTheme="minorEastAsia" w:eastAsiaTheme="minorEastAsia" w:cstheme="minorEastAsia"/>
                <w:color w:val="auto"/>
                <w:spacing w:val="0"/>
                <w:sz w:val="24"/>
                <w:szCs w:val="24"/>
                <w:u w:val="none"/>
              </w:rPr>
              <w:t>http://cz.fjzfcg.gov.cn</w:t>
            </w:r>
            <w:r>
              <w:rPr>
                <w:rFonts w:hint="eastAsia" w:asciiTheme="minorEastAsia" w:hAnsiTheme="minorEastAsia" w:eastAsiaTheme="minorEastAsia" w:cstheme="minorEastAsia"/>
                <w:color w:val="auto"/>
                <w:spacing w:val="0"/>
                <w:sz w:val="24"/>
                <w:szCs w:val="24"/>
                <w:u w:val="none"/>
              </w:rPr>
              <w:fldChar w:fldCharType="end"/>
            </w:r>
            <w:r>
              <w:rPr>
                <w:rFonts w:hint="eastAsia" w:asciiTheme="minorEastAsia" w:hAnsiTheme="minorEastAsia" w:eastAsiaTheme="minorEastAsia" w:cstheme="minorEastAsia"/>
                <w:color w:val="auto"/>
              </w:rPr>
              <w:t>。</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※除招标文件第一章第11.1条规定情形外，若出现上述指定媒体信息不一致情形，应以中国政府采购网福建分网（福建省政府采购网）发布的为准。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8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w:t>
            </w:r>
          </w:p>
        </w:tc>
        <w:tc>
          <w:tcPr>
            <w:tcW w:w="157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19</w:t>
            </w:r>
          </w:p>
        </w:tc>
        <w:tc>
          <w:tcPr>
            <w:tcW w:w="759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其他事项：</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(1)本项目代理服务费由支付。</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(2)其他：</w:t>
            </w:r>
            <w:r>
              <w:rPr>
                <w:rFonts w:hint="eastAsia" w:asciiTheme="minorEastAsia" w:hAnsiTheme="minorEastAsia" w:eastAsiaTheme="minorEastAsia" w:cstheme="minorEastAsia"/>
                <w:b/>
                <w:color w:val="auto"/>
                <w:spacing w:val="0"/>
                <w:sz w:val="24"/>
                <w:szCs w:val="24"/>
              </w:rPr>
              <w:t>本项目的招标代理服务费由中标人支付，按国家计委 “计价格【2002】1980号” 文件规定向采购代理机构交纳代理服务费。招标文件中其他有关招标代理服务费的收费情况与此处不一致，以本条规定为准。(1)以中标通知书规定的中标总金额作为收费的计算基数,按服务招标标准收取，具体标准如下：100万元以下1.5%；100-500万元1.1%；500-1000万元0.8%；1000-5000万元 0.5%…… 请投标人投标报价时予以充分考虑。（2）招标代理服务费的交纳方式： a. 中标人应在领取中标通知书的同时按规定的标准一次性向采购代理机构缴清招标代 理服务费。 b.招标代理服务费 以银行转账、电汇、汇票或现金等付款方式交纳。 （3）招标代理服务费缴交账号： 开户名：福建诺鑫招标有限公司 开户行：招商银行福州古田支行 账 号：5919 0269 2310 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2360" w:type="dxa"/>
            <w:gridSpan w:val="2"/>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line="360" w:lineRule="auto"/>
              <w:ind w:right="0" w:firstLine="720" w:firstLineChars="3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备注</w:t>
            </w:r>
          </w:p>
        </w:tc>
        <w:tc>
          <w:tcPr>
            <w:tcW w:w="7596" w:type="dxa"/>
            <w:shd w:val="clear" w:color="auto" w:fill="auto"/>
            <w:tcMar>
              <w:top w:w="75" w:type="dxa"/>
              <w:left w:w="150" w:type="dxa"/>
              <w:bottom w:w="75" w:type="dxa"/>
              <w:right w:w="150" w:type="dxa"/>
            </w:tcMar>
            <w:vAlign w:val="center"/>
          </w:tcPr>
          <w:p>
            <w:pPr>
              <w:pStyle w:val="4"/>
              <w:keepNext w:val="0"/>
              <w:keepLines w:val="0"/>
              <w:widowControl/>
              <w:suppressLineNumbers w:val="0"/>
              <w:spacing w:before="0" w:beforeAutospacing="0" w:after="0" w:afterAutospacing="0" w:line="360" w:lineRule="auto"/>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后有表2，请勿遗漏。</w:t>
            </w:r>
          </w:p>
        </w:tc>
      </w:tr>
    </w:tbl>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表2</w:t>
      </w:r>
    </w:p>
    <w:tbl>
      <w:tblPr>
        <w:tblStyle w:val="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93"/>
        <w:gridCol w:w="9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956" w:type="dxa"/>
            <w:gridSpan w:val="2"/>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序号</w:t>
            </w:r>
          </w:p>
        </w:tc>
        <w:tc>
          <w:tcPr>
            <w:tcW w:w="916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79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w:t>
            </w:r>
          </w:p>
        </w:tc>
        <w:tc>
          <w:tcPr>
            <w:tcW w:w="916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（1）招标文件中除下述第（2）、（3）款所述内容外的其他内容及规定适用本项目的电子招标投标活动。</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（2）将招标文件</w:t>
            </w:r>
            <w:r>
              <w:rPr>
                <w:rFonts w:hint="eastAsia" w:asciiTheme="minorEastAsia" w:hAnsiTheme="minorEastAsia" w:eastAsiaTheme="minorEastAsia" w:cstheme="minorEastAsia"/>
                <w:color w:val="auto"/>
                <w:spacing w:val="0"/>
                <w:sz w:val="24"/>
                <w:szCs w:val="24"/>
                <w:u w:val="single"/>
              </w:rPr>
              <w:t>无</w:t>
            </w:r>
            <w:r>
              <w:rPr>
                <w:rFonts w:hint="eastAsia" w:asciiTheme="minorEastAsia" w:hAnsiTheme="minorEastAsia" w:eastAsiaTheme="minorEastAsia" w:cstheme="minorEastAsia"/>
                <w:color w:val="auto"/>
                <w:spacing w:val="0"/>
                <w:sz w:val="24"/>
                <w:szCs w:val="24"/>
              </w:rPr>
              <w:t>的内容</w:t>
            </w:r>
            <w:r>
              <w:rPr>
                <w:rStyle w:val="6"/>
                <w:rFonts w:hint="eastAsia" w:asciiTheme="minorEastAsia" w:hAnsiTheme="minorEastAsia" w:eastAsiaTheme="minorEastAsia" w:cstheme="minorEastAsia"/>
                <w:b/>
                <w:color w:val="auto"/>
                <w:spacing w:val="0"/>
                <w:sz w:val="24"/>
                <w:szCs w:val="24"/>
              </w:rPr>
              <w:t>修正为</w:t>
            </w:r>
            <w:r>
              <w:rPr>
                <w:rFonts w:hint="eastAsia" w:asciiTheme="minorEastAsia" w:hAnsiTheme="minorEastAsia" w:eastAsiaTheme="minorEastAsia" w:cstheme="minorEastAsia"/>
                <w:color w:val="auto"/>
                <w:spacing w:val="0"/>
                <w:sz w:val="24"/>
                <w:szCs w:val="24"/>
              </w:rPr>
              <w:t>下列内容：</w:t>
            </w:r>
            <w:r>
              <w:rPr>
                <w:rFonts w:hint="eastAsia" w:asciiTheme="minorEastAsia" w:hAnsiTheme="minorEastAsia" w:eastAsiaTheme="minorEastAsia" w:cstheme="minorEastAsia"/>
                <w:color w:val="auto"/>
                <w:spacing w:val="0"/>
                <w:sz w:val="24"/>
                <w:szCs w:val="24"/>
                <w:u w:val="single"/>
              </w:rPr>
              <w:t>无</w:t>
            </w:r>
            <w:r>
              <w:rPr>
                <w:rFonts w:hint="eastAsia" w:asciiTheme="minorEastAsia" w:hAnsiTheme="minorEastAsia" w:eastAsiaTheme="minorEastAsia" w:cstheme="minorEastAsia"/>
                <w:color w:val="auto"/>
                <w:spacing w:val="0"/>
                <w:sz w:val="24"/>
                <w:szCs w:val="24"/>
              </w:rPr>
              <w:t>后适用本项目的电子招标投标活动。</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（3）将下列内容</w:t>
            </w:r>
            <w:r>
              <w:rPr>
                <w:rStyle w:val="6"/>
                <w:rFonts w:hint="eastAsia" w:asciiTheme="minorEastAsia" w:hAnsiTheme="minorEastAsia" w:eastAsiaTheme="minorEastAsia" w:cstheme="minorEastAsia"/>
                <w:b/>
                <w:color w:val="auto"/>
                <w:spacing w:val="0"/>
                <w:sz w:val="24"/>
                <w:szCs w:val="24"/>
              </w:rPr>
              <w:t>增列为</w:t>
            </w:r>
            <w:r>
              <w:rPr>
                <w:rFonts w:hint="eastAsia" w:asciiTheme="minorEastAsia" w:hAnsiTheme="minorEastAsia" w:eastAsiaTheme="minorEastAsia" w:cstheme="minorEastAsia"/>
                <w:color w:val="auto"/>
                <w:spacing w:val="0"/>
                <w:sz w:val="24"/>
                <w:szCs w:val="24"/>
              </w:rPr>
              <w:t>招标文件的组成部分（以下简称：“增列内容”）适用本项目的电子招标投标活动，若增列内容与招标文件其他章节内容有冲突，应以增列内容为准：</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①电子招标投标活动的具体操作流程以福建省政府采购网上公开信息系统设定的为准。</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②关于投标文件：</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a.投标人应按照福建省政府采购网上公开信息系统设定的评审节点编制电子投标文件，否则</w:t>
            </w:r>
            <w:r>
              <w:rPr>
                <w:rStyle w:val="6"/>
                <w:rFonts w:hint="eastAsia" w:asciiTheme="minorEastAsia" w:hAnsiTheme="minorEastAsia" w:eastAsiaTheme="minorEastAsia" w:cstheme="minorEastAsia"/>
                <w:b/>
                <w:color w:val="auto"/>
                <w:spacing w:val="0"/>
                <w:sz w:val="24"/>
                <w:szCs w:val="24"/>
              </w:rPr>
              <w:t>资格审查小组、评标委员会将按照不利于投标人的内容进行认定。</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b.投标人应在投标截止时间前按照福建省政府采购网上公开信息系统设定的操作流程将电子投标文件</w:t>
            </w:r>
            <w:r>
              <w:rPr>
                <w:rStyle w:val="6"/>
                <w:rFonts w:hint="eastAsia" w:asciiTheme="minorEastAsia" w:hAnsiTheme="minorEastAsia" w:eastAsiaTheme="minorEastAsia" w:cstheme="minorEastAsia"/>
                <w:b/>
                <w:color w:val="auto"/>
                <w:spacing w:val="0"/>
                <w:sz w:val="24"/>
                <w:szCs w:val="24"/>
                <w:u w:val="single"/>
              </w:rPr>
              <w:t>1</w:t>
            </w:r>
            <w:r>
              <w:rPr>
                <w:rFonts w:hint="eastAsia" w:asciiTheme="minorEastAsia" w:hAnsiTheme="minorEastAsia" w:eastAsiaTheme="minorEastAsia" w:cstheme="minorEastAsia"/>
                <w:color w:val="auto"/>
                <w:spacing w:val="0"/>
                <w:sz w:val="24"/>
                <w:szCs w:val="24"/>
              </w:rPr>
              <w:t>份上传至福建省政府采购网上公开信息系统，电子投标文件应与纸质投标文件保持一致，并以电子投标文件为准。</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c.若出现福建省政府采购网上公开信息系统设定的意外情形（如：系统故障等），经本项目监督管理部门同意使用纸质投标文件的，应以纸质投标文件为准。</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③关于证明材料或资料：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a.除《检察机关行贿犯罪档案查询结果告知函》外，招标文件要求原件的，投标人在电子投标文件中可提供复印件（含扫描件），但在纸质投标文件正本中应提供原件</w:t>
            </w:r>
            <w:r>
              <w:rPr>
                <w:rStyle w:val="6"/>
                <w:rFonts w:hint="eastAsia" w:asciiTheme="minorEastAsia" w:hAnsiTheme="minorEastAsia" w:eastAsiaTheme="minorEastAsia" w:cstheme="minorEastAsia"/>
                <w:b/>
                <w:color w:val="auto"/>
                <w:sz w:val="24"/>
                <w:szCs w:val="24"/>
              </w:rPr>
              <w:t>（资格审查小组、评标委员会将核对纸质投标文件正本，未提供原件的证明材料或资料将导致投标无效）</w:t>
            </w:r>
            <w:r>
              <w:rPr>
                <w:rFonts w:hint="eastAsia" w:asciiTheme="minorEastAsia" w:hAnsiTheme="minorEastAsia" w:eastAsiaTheme="minorEastAsia" w:cstheme="minorEastAsia"/>
                <w:color w:val="auto"/>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b.除《检察机关行贿犯罪档案查询结果告知函》外，若投标人提供注明“复印件无效”的证明材料或资料，其纸质投标文件正本中应提供原件</w:t>
            </w:r>
            <w:r>
              <w:rPr>
                <w:rStyle w:val="6"/>
                <w:rFonts w:hint="eastAsia" w:asciiTheme="minorEastAsia" w:hAnsiTheme="minorEastAsia" w:eastAsiaTheme="minorEastAsia" w:cstheme="minorEastAsia"/>
                <w:b/>
                <w:color w:val="auto"/>
                <w:sz w:val="24"/>
                <w:szCs w:val="24"/>
              </w:rPr>
              <w:t>（资格审查小组、评标委员会将核对纸质投标文件正本，未提供原件的证明材料或资料将导致投标无效）。</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c.《检察机关行贿犯罪档案查询结果告知函》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c2《检察机关行贿犯罪档案查询结果告知函》应在有效期内且内容完整、清晰、整洁，否则</w:t>
            </w:r>
            <w:r>
              <w:rPr>
                <w:rStyle w:val="6"/>
                <w:rFonts w:hint="eastAsia" w:asciiTheme="minorEastAsia" w:hAnsiTheme="minorEastAsia" w:eastAsiaTheme="minorEastAsia" w:cstheme="minorEastAsia"/>
                <w:b/>
                <w:color w:val="auto"/>
                <w:sz w:val="24"/>
                <w:szCs w:val="24"/>
              </w:rPr>
              <w:t>投标无效。</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c3有效期内的《检察机关行贿犯罪档案查询结果告知函》复印件（含扫描件）及符合招标文件第七章规定的打印件（或截图），无论内容中是否注明“复印件无效”，</w:t>
            </w:r>
            <w:r>
              <w:rPr>
                <w:rStyle w:val="6"/>
                <w:rFonts w:hint="eastAsia" w:asciiTheme="minorEastAsia" w:hAnsiTheme="minorEastAsia" w:eastAsiaTheme="minorEastAsia" w:cstheme="minorEastAsia"/>
                <w:b/>
                <w:color w:val="auto"/>
                <w:sz w:val="24"/>
                <w:szCs w:val="24"/>
              </w:rPr>
              <w:t>均视同有效。</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④关于“全称”、“投标人代表签字”及“加盖单位公章”：</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a.在电子投标文件中，涉及“全称”和“投标人代表签字”的内容可使用打字录入方式完成。</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b.在电子投标文件中，涉及“加盖单位公章”的内容应使用投标人的CA证书完成，否则</w:t>
            </w:r>
            <w:r>
              <w:rPr>
                <w:rStyle w:val="6"/>
                <w:rFonts w:hint="eastAsia" w:asciiTheme="minorEastAsia" w:hAnsiTheme="minorEastAsia" w:eastAsiaTheme="minorEastAsia" w:cstheme="minorEastAsia"/>
                <w:b/>
                <w:color w:val="auto"/>
                <w:spacing w:val="0"/>
                <w:sz w:val="24"/>
                <w:szCs w:val="24"/>
              </w:rPr>
              <w:t>投标无效。</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c.在电子投标文件中，若投标人按照本增列内容第④点第b项规定加盖其单位公章，则出现无全称、或投标人代表未签字等情形，</w:t>
            </w:r>
            <w:r>
              <w:rPr>
                <w:rStyle w:val="6"/>
                <w:rFonts w:hint="eastAsia" w:asciiTheme="minorEastAsia" w:hAnsiTheme="minorEastAsia" w:eastAsiaTheme="minorEastAsia" w:cstheme="minorEastAsia"/>
                <w:b/>
                <w:color w:val="auto"/>
                <w:spacing w:val="0"/>
                <w:sz w:val="24"/>
                <w:szCs w:val="24"/>
              </w:rPr>
              <w:t>不视为投标无效。</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⑤关于投标人的CA证书：</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a.投标人的CA证书应在投标截止时间前连同密封的纸质投标文件送达招标文件第一章第10条载明的地点，否则</w:t>
            </w:r>
            <w:r>
              <w:rPr>
                <w:rStyle w:val="6"/>
                <w:rFonts w:hint="eastAsia" w:asciiTheme="minorEastAsia" w:hAnsiTheme="minorEastAsia" w:eastAsiaTheme="minorEastAsia" w:cstheme="minorEastAsia"/>
                <w:b/>
                <w:color w:val="auto"/>
                <w:spacing w:val="0"/>
                <w:sz w:val="24"/>
                <w:szCs w:val="24"/>
              </w:rPr>
              <w:t>投标将被拒绝。</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b.投标人的CA证书可采用信封（包括但不限于：信封、档案袋、文件袋等）作为外包装进行单独包装。外包装密封、不密封皆可。</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c.投标人的CA证书或外包装应标记“项目名称、招标编号、投标人的全称”等内容，以方便识别、使用。</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d.投标人的CA证书应能正常、有效使用，否则产生不利后果由投标人承担责任。</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⑥关于投标截止时间过后</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a.被福建省政府采购网上公开信息系统判定为投标保证金未提交（即未于投标截止时间前到达招标文件载明的投标保证金账户）的投标人，</w:t>
            </w:r>
            <w:r>
              <w:rPr>
                <w:rStyle w:val="6"/>
                <w:rFonts w:hint="eastAsia" w:asciiTheme="minorEastAsia" w:hAnsiTheme="minorEastAsia" w:eastAsiaTheme="minorEastAsia" w:cstheme="minorEastAsia"/>
                <w:b/>
                <w:color w:val="auto"/>
                <w:spacing w:val="0"/>
                <w:sz w:val="24"/>
                <w:szCs w:val="24"/>
              </w:rPr>
              <w:t>投标将被拒绝。</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b.有下列情形之一的，视为投标人串通投标，</w:t>
            </w:r>
            <w:r>
              <w:rPr>
                <w:rStyle w:val="6"/>
                <w:rFonts w:hint="eastAsia" w:asciiTheme="minorEastAsia" w:hAnsiTheme="minorEastAsia" w:eastAsiaTheme="minorEastAsia" w:cstheme="minorEastAsia"/>
                <w:b/>
                <w:color w:val="auto"/>
                <w:spacing w:val="0"/>
                <w:sz w:val="24"/>
                <w:szCs w:val="24"/>
              </w:rPr>
              <w:t>其投标无效：</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b1不同投标人的电子投标文件被福建省政府采购网上公开信息系统判定为具有相同内部识别码；</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b2不同投标人的投标保证金被福建省政府采购网上公开信息系统判定为从同一单位或个人的账户转出；</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b3投标人的投标保证金被福建省政府采购网上公开信息系统判定为同一合同项下有其他投标人提交的投标保证金</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b4不同投标人被福建省政府采购网上公开信息系统判定为串通投标的其他情形。</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4"/>
              <w:keepNext w:val="0"/>
              <w:keepLines w:val="0"/>
              <w:widowControl/>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⑧其他：无。</w:t>
            </w:r>
          </w:p>
        </w:tc>
      </w:tr>
    </w:tbl>
    <w:p>
      <w:pPr>
        <w:pStyle w:val="4"/>
        <w:keepNext w:val="0"/>
        <w:keepLines w:val="0"/>
        <w:widowControl/>
        <w:suppressLineNumbers w:val="0"/>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color w:val="auto"/>
          <w:spacing w:val="0"/>
          <w:sz w:val="31"/>
          <w:szCs w:val="31"/>
        </w:rPr>
      </w:pP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第三章   投标人须知</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一、总则</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1、适用范围</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1.1适用于招标文件载明项目的政府采购活动（以下简称：“本次采购活动”）。</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2、定义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2.1“采购标的”指招标文件载明的需要采购的货物或服务。</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2.2“潜在投标人”指按照招标文件第一章第7条规定进行报名且有意向参加本项目投标的供应商。</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2.3“投标人”指按照招标文件第一章第7条规定进行报名并参加本项目投标的供应商。</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2.4“单位负责人”指单位法定代表人或法律、法规规定代表单位行使职权的主要负责人。</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2.5“投标人代表”指投标人的单位负责人或“单位负责人授权书”中载明的接受授权方。</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二、投标人</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3、合格投标人</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3.1一般规定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（1）投标人应遵守政府采购法及实施条例、政府采购招投标管理办法、</w:t>
      </w:r>
      <w:r>
        <w:rPr>
          <w:rFonts w:hint="eastAsia" w:asciiTheme="minorEastAsia" w:hAnsiTheme="minorEastAsia" w:eastAsiaTheme="minorEastAsia" w:cstheme="minorEastAsia"/>
          <w:color w:val="auto"/>
        </w:rPr>
        <w:t>政府采购质疑和投诉办法及财政部、</w:t>
      </w:r>
      <w:r>
        <w:rPr>
          <w:rFonts w:hint="eastAsia" w:asciiTheme="minorEastAsia" w:hAnsiTheme="minorEastAsia" w:eastAsiaTheme="minorEastAsia" w:cstheme="minorEastAsia"/>
          <w:color w:val="auto"/>
          <w:spacing w:val="0"/>
        </w:rPr>
        <w:t>福建省财政厅有关政府采购文件的规定，同时还应遵守有关法律、法规和规章的强制性规定。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（2）投标人的资格要求：详见招标文件第一章。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3.2若本项目接受联合体投标且投标人为联合体，则联合体各方应遵守本章第3.1条规定，同时还应遵守下列规定：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（1）联合体各方应提交联合体协议，联合体协议应符合招标文件规定。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（2）联合体各方不得再单独参加或与其他供应商另外组成联合体参加同一合同项下的投标。</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（3）联合体各方应共同与采购人签订政府采购合同，就政府采购合同约定的事项对采购人承担连带责任。</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4、投标费用</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4.1除招标文件另有规定外，投标人应自行承担其参加本项目投标所涉及的一切费用。</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三、招标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5、招标文件</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5.1招标文件由下述部分组成：</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（1）投标邀请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（2）投标人须知前附表（表1、2）</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（3）投标人须知</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（4）资格审查与评标</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（5）招标内容及要求</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（6）政府采购合同（参考文本）</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（7）投标文件格式</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（8）按照招标文件规定作为招标文件组成部分的其他内容（若有）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5.2招标文件的澄清或修改</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可对已发出的招标文件进行必要的澄清或修改，但不得对招标文件载明的采购标的和投标人的资格要求进行改变。</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（2）除本章第5.2条第（3）款规定情形外，澄清或修改的内容可能影响投标文件编制的，</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将在投标截止时间至少15个日历日前，在招标文件载明的指定媒体以更正公告的形式发布澄清或修改的内容。不足15个日历日的，</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将顺延投标截止时间及开标时间，</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和投标人受原投标截止时间及开标时间制约的所有权利和义务均延长至新的投标截止时间及开标时间。</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（3）澄清或修改的内容可能改变招标文件载明的采购标的和投标人的资格要求的，本次采购活动结束，</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6、现场考察或开标前答疑会</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6.1是否组织现场考察或召开开标前答疑会：详见招标文件第二章。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7、更正公告</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7.1若</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发布更正公告，则更正公告及其所发布的内容或信息（包括但不限于：招标文件的澄清或修改、现场考察或答疑会的有关事宜等）</w:t>
      </w:r>
      <w:r>
        <w:rPr>
          <w:rStyle w:val="6"/>
          <w:rFonts w:hint="eastAsia" w:asciiTheme="minorEastAsia" w:hAnsiTheme="minorEastAsia" w:eastAsiaTheme="minorEastAsia" w:cstheme="minorEastAsia"/>
          <w:b/>
          <w:color w:val="auto"/>
          <w:spacing w:val="0"/>
          <w:sz w:val="24"/>
          <w:szCs w:val="24"/>
        </w:rPr>
        <w:t>作为招标文件组成部分</w:t>
      </w:r>
      <w:r>
        <w:rPr>
          <w:rFonts w:hint="eastAsia" w:asciiTheme="minorEastAsia" w:hAnsiTheme="minorEastAsia" w:eastAsiaTheme="minorEastAsia" w:cstheme="minorEastAsia"/>
          <w:color w:val="auto"/>
          <w:spacing w:val="0"/>
          <w:sz w:val="24"/>
          <w:szCs w:val="24"/>
        </w:rPr>
        <w:t>，对投标人具有约束力。</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7.2更正公告作为</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通知所有潜在投标人的书面形式。</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8、终止公告</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8.1若出现因重大变故导致采购任务取消情形，</w:t>
      </w:r>
      <w:r>
        <w:rPr>
          <w:rFonts w:hint="eastAsia" w:asciiTheme="minorEastAsia" w:hAnsiTheme="minorEastAsia" w:eastAsiaTheme="minorEastAsia" w:cstheme="minorEastAsia"/>
          <w:color w:val="auto"/>
          <w:spacing w:val="0"/>
          <w:sz w:val="24"/>
          <w:szCs w:val="24"/>
          <w:u w:val="none"/>
        </w:rPr>
        <w:t>福建诺鑫招标有限公司可终止招标并发布终止公告。</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none"/>
        </w:rPr>
        <w:t>8.2终止公告作为福建诺鑫招标有限公司</w:t>
      </w:r>
      <w:r>
        <w:rPr>
          <w:rFonts w:hint="eastAsia" w:asciiTheme="minorEastAsia" w:hAnsiTheme="minorEastAsia" w:eastAsiaTheme="minorEastAsia" w:cstheme="minorEastAsia"/>
          <w:color w:val="auto"/>
          <w:spacing w:val="0"/>
          <w:sz w:val="24"/>
          <w:szCs w:val="24"/>
        </w:rPr>
        <w:t>通知所有潜在投标人的书面形式。</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四、投标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9、投标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9.1投标人可对招标文件载明的全部或部分合同包进行投标。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9.2投标人应对同一个合同包内的所有内容进行完整投标，否则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9.3投标人代表只能接受一个投标人的授权参加投标，否则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9.4单位负责人为同一人或存在直接控股、管理关系的不同供应商，不得同时参加同一合同项下的投标，否则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9.5为本项目提供整体设计、规范编制或项目管理、监理、检测等服务的供应商，不得参加本项目除整体设计、规范编制和项目管理、监理、检测等服务外的采购活动，否则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9.7有下列情形之一的，视为投标人串通投标，</w:t>
      </w:r>
      <w:r>
        <w:rPr>
          <w:rStyle w:val="6"/>
          <w:rFonts w:hint="eastAsia" w:asciiTheme="minorEastAsia" w:hAnsiTheme="minorEastAsia" w:eastAsiaTheme="minorEastAsia" w:cstheme="minorEastAsia"/>
          <w:b/>
          <w:color w:val="auto"/>
          <w:spacing w:val="0"/>
          <w:sz w:val="24"/>
          <w:szCs w:val="24"/>
        </w:rPr>
        <w:t>其投标无效：</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（1）不同投标人的投标文件由同一单位或个人编制；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（2）不同投标人委托同一单位或个人办理投标事宜；</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（3）不同投标人的投标文件载明的项目管理成员或联系人员为同一人；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（4）不同投标人的投标文件异常一致或投标报价呈规律性差异；</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（5）不同投标人的投标文件相互混装；</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（6）不同投标人的投标保证金从同一单位或个人的账户转出；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（7）有关法律、法规和规章及招标文件规定的其他串通投标情形。</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10、投标文件</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10.1投标文件的编制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（1）投标人应先仔细阅读招标文件的全部内容后，再进行投标文件的编制。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（2）投标文件应按照本章第10.2条规定编制其组成部分。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10.2投标文件由下述部分组成：</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（1）资格及资信证明部分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①投标函</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②投标人的资格及资信证明文件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③投标保证金</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（2）报价部分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①开标一览表</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②投标分项报价表</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③招标文件规定的价格扣除证明材料（若有）</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④招标文件规定的加分证明材料（若有）</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（3）技术商务部分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①标的说明一览表</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②技术和服务要求响应表</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③商务条件响应表</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④投标人提交的其他资料（若有）</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⑤招标文件规定作为投标文件组成部分的其他内容（若有）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10.3投标文件的语言</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（1）除招标文件另有规定外，投标文件应使用中文文本，若有不同文本，以中文文本为准。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10.4投标文件的份数：详见招标文件第二章。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10.5投标文件的格式</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（1）除招标文件另有规定外，投标文件应使用招标文件第七章规定的格式。</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（2）除招标文件另有规定外，投标文件的正本和全部副本均应使用不能擦去的墨料或墨水打印、书写或复印，其中：</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①正本应用A4幅面纸张打印装订，编制封面（封面标明“正本”字样）、索引、页码，并用胶装装订成册。</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②副本应用A4幅面纸张打印装订，编制封面（封面标明“副本”字样）、索引、页码，并用胶装装订成册；副本可用正本的完整复印件，并与正本保持一致（若不一致，以正本为准）。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③允许散装或活页装订的内容或材料：详见招标文件第二章。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※除本章第10.5条第（2）款第③点规定情形外，投标文件散装或活页装订将导致投标无效。</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（3）除招标文件另有规定外，投标文件应使用人民币作为计量货币。</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（4）除招标文件另有规定外，签署、盖章应遵守下列规定：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①投标文件应由投标人代表签字并加盖投标人的单位公章。若投标人代表为单位负责人授权的委托代理人，应提供“单位负责人授权书”。</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②投标文件应没有涂改或行间插字，除非这些改动是根据</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的指示进行的，或是为改正投标人造成的应修改的错误而进行的。若有前述改动，应按照下列规定之一对改动处进行处理：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a.投标人代表签字确认；</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b.加盖投标人的单位公章或校正章。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10.6投标报价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（1）投标报价超出最高限价将导致</w:t>
      </w:r>
      <w:r>
        <w:rPr>
          <w:rStyle w:val="6"/>
          <w:rFonts w:hint="eastAsia" w:asciiTheme="minorEastAsia" w:hAnsiTheme="minorEastAsia" w:eastAsiaTheme="minorEastAsia" w:cstheme="minorEastAsia"/>
          <w:b/>
          <w:color w:val="auto"/>
          <w:spacing w:val="0"/>
          <w:sz w:val="24"/>
          <w:szCs w:val="24"/>
        </w:rPr>
        <w:t>投标无效。</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（2）最高限价由采购人根据价格测算情况，在预算金额的额度内合理设定。最高限价不得超出预算金额。</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（3）除招标文件另有规定外，投标文件不能出现任何选择性的投标报价，即每一个合同包和品目号的采购标的都只能有一个投标报价。任何选择性的投标报价将导致</w:t>
      </w:r>
      <w:r>
        <w:rPr>
          <w:rStyle w:val="6"/>
          <w:rFonts w:hint="eastAsia" w:asciiTheme="minorEastAsia" w:hAnsiTheme="minorEastAsia" w:eastAsiaTheme="minorEastAsia" w:cstheme="minorEastAsia"/>
          <w:b/>
          <w:color w:val="auto"/>
          <w:spacing w:val="0"/>
          <w:sz w:val="24"/>
          <w:szCs w:val="24"/>
        </w:rPr>
        <w:t>投标无效。</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10.7分包</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（1）是否允许中标人将本项目的非主体、非关键性工作进行分包：详见招标文件第二章。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（3）招标文件允许中标人将非主体、非关键性工作进行分包的项目，有下列情形之一的，中标人不得分包：</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①投标文件中未载明分包承担主体；</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②投标文件载明的分包承担主体不具备相应资质条件；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③投标文件载明的分包承担主体拟再次分包。</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10.8投标有效期</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（1）招标文件载明的投标有效期：详见招标文件第二章。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（2）投标文件承诺的投标有效期不得少于招标文件载明的投标有效期，否则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（3）根据本次采购活动的需要，</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可于投标有效期届满之前书面要求投标人延长投标有效期，投标人应在</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10.9投标保证金</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（1）投标保证金作为投标人按照招标文件规定履行相应投标责任、义务的约束及担保。</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（2）投标保证金的有效期应与投标文件承诺的投标有效期保持一致，否则</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（3）提交</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①投标人应从其银行账户</w:t>
      </w:r>
      <w:r>
        <w:rPr>
          <w:rStyle w:val="6"/>
          <w:rFonts w:hint="eastAsia" w:asciiTheme="minorEastAsia" w:hAnsiTheme="minorEastAsia" w:eastAsiaTheme="minorEastAsia" w:cstheme="minorEastAsia"/>
          <w:b/>
          <w:color w:val="auto"/>
          <w:spacing w:val="0"/>
          <w:sz w:val="24"/>
          <w:szCs w:val="24"/>
        </w:rPr>
        <w:t>（基本存款账户）</w:t>
      </w:r>
      <w:r>
        <w:rPr>
          <w:rFonts w:hint="eastAsia" w:asciiTheme="minorEastAsia" w:hAnsiTheme="minorEastAsia" w:eastAsiaTheme="minorEastAsia" w:cstheme="minorEastAsia"/>
          <w:color w:val="auto"/>
          <w:spacing w:val="0"/>
          <w:sz w:val="24"/>
          <w:szCs w:val="24"/>
        </w:rPr>
        <w:t>按照下列方式：</w:t>
      </w:r>
      <w:r>
        <w:rPr>
          <w:rStyle w:val="6"/>
          <w:rFonts w:hint="eastAsia" w:asciiTheme="minorEastAsia" w:hAnsiTheme="minorEastAsia" w:eastAsiaTheme="minorEastAsia" w:cstheme="minorEastAsia"/>
          <w:b/>
          <w:color w:val="auto"/>
          <w:spacing w:val="0"/>
          <w:sz w:val="24"/>
          <w:szCs w:val="24"/>
        </w:rPr>
        <w:t>公对公转账方式</w:t>
      </w:r>
      <w:r>
        <w:rPr>
          <w:rFonts w:hint="eastAsia" w:asciiTheme="minorEastAsia" w:hAnsiTheme="minorEastAsia" w:eastAsiaTheme="minorEastAsia" w:cstheme="minorEastAsia"/>
          <w:color w:val="auto"/>
          <w:spacing w:val="0"/>
          <w:sz w:val="24"/>
          <w:szCs w:val="24"/>
        </w:rPr>
        <w:t>向招标文件载明的投标保证金账户提交投标保证金，具体金额详见招标文件第一章。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②投标保证金应于投标截止时间前到达招标文件载明的投标保证金账户，否则视为投标保证金未提交；是否到达按照下列方式认定：</w:t>
      </w:r>
      <w:r>
        <w:rPr>
          <w:rStyle w:val="6"/>
          <w:rFonts w:hint="eastAsia" w:asciiTheme="minorEastAsia" w:hAnsiTheme="minorEastAsia" w:eastAsiaTheme="minorEastAsia" w:cstheme="minorEastAsia"/>
          <w:b/>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③若本项目接受联合体投标且投标人为联合体，则联合体中的牵头方应按照本章第10.9条第（3）款第①、②点规定提交投标保证金。</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※除招标文件另有规定外，未按照上述规定提交投标保证金将导致资格审查不合格。</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（4）退还</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①在投标截止时间前撤回已提交的投标文件的投标人，其投标保证金将在</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收到投标人书面撤回通知之日起5个工作日内退回原账户。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②未中标人的投标保证金将在中标通知书发出之日起5个工作日内退回原账户。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③中标人的投标保证金将在政府采购合同签订之日起5个工作日内退回原账户；合同签订之日按照下列方式认定：</w:t>
      </w:r>
      <w:r>
        <w:rPr>
          <w:rStyle w:val="6"/>
          <w:rFonts w:hint="eastAsia" w:asciiTheme="minorEastAsia" w:hAnsiTheme="minorEastAsia" w:eastAsiaTheme="minorEastAsia" w:cstheme="minorEastAsia"/>
          <w:b/>
          <w:color w:val="auto"/>
          <w:spacing w:val="0"/>
          <w:sz w:val="24"/>
          <w:szCs w:val="24"/>
        </w:rPr>
        <w:t>以福建省政府采购网上公开信息系统记载的为准。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④终止招标的，</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将在终止公告发布之日起5个工作日内退回已收取的投标保证金及其在银行产生的孳息。</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⑤除招标文件另有规定外，质疑或投诉涉及的投标人，若投标保证金尚未退还，则待质疑或投诉处理完毕后不计利息原额退还。</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※本章第10.9条第（4）款第①、②、③点规定的投标保证金退还时限不包括因投标人自身原因导致无法及时退还而增加的时间。</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（6）有下列情形之一的，投标保证金将不予退还：</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①投标人串通投标；</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②投标人提供虚假材料；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③投标人采取不正当手段诋毁、排挤其他投标人；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④投标截止时间后，投标人在投标有效期内撤销投标文件；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⑤投标人不接受评标委员会按照招标文件规定对投标报价错误之处进行修正；</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⑥投标人违反招标文件第三章第9.4、9.5、9.6条规定之一；</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⑦招标文件规定的其他不予退还情形；</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⑧中标人有下列情形之一的：</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a.除不可抗力外，因中标人自身原因未在中标通知书要求的期限内与采购人签订政府采购合同；</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b.未按照招标文件、投标文件的约定签订政府采购合同或提交履约保证金。</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※若上述投标保证金不予退还情形给采购人（采购代理机构）造成损失，则投标人还要承担相应的赔偿责任。</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10.10投标文件的提交</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（1）一个投标人只能提交一个投标文件，并按照招标文件第一章规定将其送达。</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（2）密封及其标记的具体形式：详见招标文件第二章。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10.11投标文件的补充、修改或撤回</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（1）投标截止时间前，投标人可对所提交的投标文件进行补充、修改或撤回，并书面通知</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（2）补充、修改的内容应按照本章第10.5条第（4）款规定进行签署、盖章，并按照本章第10.10条规定提交，</w:t>
      </w:r>
      <w:r>
        <w:rPr>
          <w:rStyle w:val="6"/>
          <w:rFonts w:hint="eastAsia" w:asciiTheme="minorEastAsia" w:hAnsiTheme="minorEastAsia" w:eastAsiaTheme="minorEastAsia" w:cstheme="minorEastAsia"/>
          <w:b/>
          <w:color w:val="auto"/>
          <w:spacing w:val="0"/>
          <w:sz w:val="24"/>
          <w:szCs w:val="24"/>
        </w:rPr>
        <w:t>否则将被拒收。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※按照上述规定提交的补充、修改内容作为投标文件组成部分。</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10.12除招标文件另有规定外，有下列情形之一的，</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（1）投标文件未按照招标文件要求签署、盖章；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（2）不符合招标文件中规定的资格要求；</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（3）投标报价超过招标文件中规定的预算金额或最高限价；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（4）投标文件含有采购人不能接受的附加条件；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（5）有关法律、法规和规章及招标文件规定的其他无效情形。</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五、开标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11、开标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11.1</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将在招标文件载明的开标时间及地点主持召开开标会，并邀请投标人参加。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11.2开标会的主持人、唱标人、记录人及其他工作人员（若有）均由</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派出，现场监督人员（若有）可由有关方面派出。</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11.3参加开标会的投标人应签到，非投标人不参加开标会。</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11.4开标会应遵守下列规定：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（1）首先由主持人宣布开标会须知，然后由投标人代表对投标文件的密封情况进行检查，经确认无误后，由工作人员对密封的投标文件当众拆封。</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（3）记录人对唱标人宣布的内容作开标记录。</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（6）若投标人未参加开标会（包括但不限于投标人派出的人员不是投标人代表），视同其对开标过程和开标记录予以认可。</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※若出现本章第11.4条第（4）、（5）、（6）款规定情形之一</w:t>
      </w:r>
      <w:r>
        <w:rPr>
          <w:rFonts w:hint="eastAsia" w:asciiTheme="minorEastAsia" w:hAnsiTheme="minorEastAsia" w:eastAsiaTheme="minorEastAsia" w:cstheme="minorEastAsia"/>
          <w:color w:val="auto"/>
          <w:spacing w:val="0"/>
          <w:sz w:val="24"/>
          <w:szCs w:val="24"/>
        </w:rPr>
        <w:t>，</w:t>
      </w:r>
      <w:r>
        <w:rPr>
          <w:rStyle w:val="6"/>
          <w:rFonts w:hint="eastAsia" w:asciiTheme="minorEastAsia" w:hAnsiTheme="minorEastAsia" w:eastAsiaTheme="minorEastAsia" w:cstheme="minorEastAsia"/>
          <w:b/>
          <w:color w:val="auto"/>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Theme="minorEastAsia" w:hAnsiTheme="minorEastAsia" w:eastAsiaTheme="minorEastAsia" w:cstheme="minorEastAsia"/>
          <w:color w:val="auto"/>
          <w:spacing w:val="0"/>
          <w:sz w:val="24"/>
          <w:szCs w:val="24"/>
          <w:u w:val="single"/>
        </w:rPr>
        <w:t>福建诺鑫招标有限公司</w:t>
      </w:r>
      <w:r>
        <w:rPr>
          <w:rStyle w:val="6"/>
          <w:rFonts w:hint="eastAsia" w:asciiTheme="minorEastAsia" w:hAnsiTheme="minorEastAsia" w:eastAsiaTheme="minorEastAsia" w:cstheme="minorEastAsia"/>
          <w:b/>
          <w:color w:val="auto"/>
          <w:spacing w:val="0"/>
          <w:sz w:val="24"/>
          <w:szCs w:val="24"/>
        </w:rPr>
        <w:t>提出任何疑义或要求（包括质疑）。</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11.5投标截止时间后，参加投标的投标人不足三家的，不进行开标。同时，本次采购活动结束，</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六、中标与政府采购合同</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12、中标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12.1本项目推荐的中标候选人家数：详见招标文件第二章。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12.2本项目中标人的确定：详见招标文件第二章。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12.3中标公告</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（1）中标人确定之日起2个工作日内，</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将在招标文件载明的指定媒体以中标公告的形式发布中标结果。</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（2）中标公告的公告期限为1个工作日。</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（3）中标公告同时作为</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通知除中标人外的其他投标人没有中标的书面形式。</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12.4中标通知书</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（1）中标公告发布的同时，</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将向中标人发出中标通知书。</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（2）中标通知书发出后，采购人不得违法改变中标结果，中标人无正当理由不得放弃中标。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13、政府采购合同</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13.2签订时限：自中标通知书发出之日起30个日历日内。</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13.3政府采购合同的履行、违约责任和解决争议的方法等适用合同法。</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13.4采购人与中标人应根据政府采购合同的约定依法履行合同义务。</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13.5政府采购合同履行过程中，采购人若需追加与合同标的相同的货物或服务，则追加采购金额不得超过原合同采购金额的10%。</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七、询问、质疑与投诉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14、询问</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14.1潜在投标人或投标人对本次采购活动的有关事项若有疑问，可向福建诺鑫招标有限公司提出询问，福建诺鑫招标有限公司将按照政府采购法及实施条例的有关规定进行答复。</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15、质疑</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15.1</w:t>
      </w:r>
      <w:r>
        <w:rPr>
          <w:rFonts w:hint="eastAsia" w:asciiTheme="minorEastAsia" w:hAnsiTheme="minorEastAsia" w:eastAsiaTheme="minorEastAsia" w:cstheme="minorEastAsia"/>
          <w:color w:val="auto"/>
        </w:rPr>
        <w:t>针对同一采购程序环节的质疑应在政府采购法及实施条例规定的时限内一次性提出</w:t>
      </w:r>
      <w:r>
        <w:rPr>
          <w:rFonts w:hint="eastAsia" w:asciiTheme="minorEastAsia" w:hAnsiTheme="minorEastAsia" w:eastAsiaTheme="minorEastAsia" w:cstheme="minorEastAsia"/>
          <w:color w:val="auto"/>
          <w:spacing w:val="0"/>
        </w:rPr>
        <w:t>，并同时符合下列条件：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（2）质疑人应按照招标文件第二章规定方式提交质疑函。</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（3）质疑函应包括下列主要内容：</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①质疑人的基本信息，至少包括：全称、地址、邮政编码等；</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②所质疑项目的基本信息，至少包括：招标编号、项目名称等；</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③所质疑的具体事项（以下简称：“质疑事项”）；</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针对质疑事项提出的明确请求，前述明确请求指质疑人提出质疑的目的以及希望福建诺鑫招标有限公司对其质疑作出的处理结果，如：暂停招标投标活动、修改招标文件、停止或纠正违法违规行为、中标结果无效、废标、重新招标等；</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⑤针对质疑事项导致质疑人自身权益受到损害的必要证明材料，至少包括：</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a.质疑人代表的身份证明材料：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a1</w:t>
      </w:r>
      <w:r>
        <w:rPr>
          <w:rFonts w:hint="eastAsia" w:asciiTheme="minorEastAsia" w:hAnsiTheme="minorEastAsia" w:eastAsiaTheme="minorEastAsia" w:cstheme="minorEastAsia"/>
          <w:color w:val="auto"/>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Theme="minorEastAsia" w:hAnsiTheme="minorEastAsia" w:eastAsiaTheme="minorEastAsia" w:cstheme="minorEastAsia"/>
          <w:color w:val="auto"/>
          <w:spacing w:val="0"/>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a2若本项目接受自然人投标且质疑人为自然人的，提供本人的身份证复印件。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w:t>
      </w:r>
      <w:r>
        <w:rPr>
          <w:rFonts w:hint="eastAsia" w:asciiTheme="minorEastAsia" w:hAnsiTheme="minorEastAsia" w:eastAsiaTheme="minorEastAsia" w:cstheme="minorEastAsia"/>
          <w:color w:val="auto"/>
        </w:rPr>
        <w:t>其他证明材料（即事实依据和必要的法律依据）</w:t>
      </w:r>
      <w:r>
        <w:rPr>
          <w:rFonts w:hint="eastAsia" w:asciiTheme="minorEastAsia" w:hAnsiTheme="minorEastAsia" w:eastAsiaTheme="minorEastAsia" w:cstheme="minorEastAsia"/>
          <w:color w:val="auto"/>
          <w:spacing w:val="0"/>
        </w:rPr>
        <w:t>包括但不限于下列材料：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b1所质疑的具体事项是与自已有利害关系的证明材料；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b2质疑函所述事实存在的证明材料，如：采购文件、采购过程或中标结果违法违规或不符合采购文件要求等证明材料；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b3依法应终止采购程序的证明材料；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b4应重新采购的证明材料；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b5采购文件、采购过程或中标、成交结果损害自已合法权益的证明材料等；</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6"/>
          <w:rFonts w:hint="eastAsia" w:asciiTheme="minorEastAsia" w:hAnsiTheme="minorEastAsia" w:eastAsiaTheme="minorEastAsia" w:cstheme="minorEastAsia"/>
          <w:b/>
          <w:color w:val="auto"/>
          <w:spacing w:val="0"/>
          <w:sz w:val="24"/>
          <w:szCs w:val="24"/>
        </w:rPr>
        <w:t>视为无效</w:t>
      </w:r>
      <w:r>
        <w:rPr>
          <w:rFonts w:hint="eastAsia" w:asciiTheme="minorEastAsia" w:hAnsiTheme="minorEastAsia" w:eastAsiaTheme="minorEastAsia" w:cstheme="minorEastAsia"/>
          <w:color w:val="auto"/>
          <w:spacing w:val="0"/>
          <w:sz w:val="24"/>
          <w:szCs w:val="24"/>
        </w:rPr>
        <w:t>）。</w:t>
      </w:r>
      <w:r>
        <w:rPr>
          <w:rFonts w:hint="eastAsia" w:asciiTheme="minorEastAsia" w:hAnsiTheme="minorEastAsia" w:eastAsiaTheme="minorEastAsia" w:cstheme="minorEastAsia"/>
          <w:color w:val="auto"/>
          <w:spacing w:val="0"/>
          <w:sz w:val="24"/>
          <w:szCs w:val="24"/>
        </w:rPr>
        <w:br w:type="textWrapping"/>
      </w:r>
      <w:r>
        <w:rPr>
          <w:rFonts w:hint="eastAsia" w:asciiTheme="minorEastAsia" w:hAnsiTheme="minorEastAsia" w:eastAsiaTheme="minorEastAsia" w:cstheme="minorEastAsia"/>
          <w:color w:val="auto"/>
        </w:rPr>
        <w:t>   ⑥质疑人代表及其联系方法的信息，至少包括：姓名、手机、电子信箱、邮寄地址等。</w:t>
      </w:r>
      <w:r>
        <w:rPr>
          <w:rFonts w:hint="eastAsia" w:asciiTheme="minorEastAsia" w:hAnsiTheme="minorEastAsia" w:eastAsiaTheme="minorEastAsia" w:cstheme="minorEastAsia"/>
          <w:color w:val="auto"/>
        </w:rPr>
        <w:br w:type="textWrapping"/>
      </w:r>
      <w:r>
        <w:rPr>
          <w:rFonts w:hint="eastAsia" w:asciiTheme="minorEastAsia" w:hAnsiTheme="minorEastAsia" w:eastAsiaTheme="minorEastAsia" w:cstheme="minorEastAsia"/>
          <w:color w:val="auto"/>
        </w:rPr>
        <w:t>   ⑦提出质疑的日期。</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4"/>
          <w:szCs w:val="24"/>
        </w:rPr>
        <w:t>※质疑人为法人或其他组织的，质疑函应由单位负责人或委托代理人签字或盖章，并加盖投标人的单位公章。质疑人为自然人的，质疑函应由本人签字。</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15.2对不符合本章第15.1条规定的质疑，将按照下列规定进行处理：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（1）不符合其中第（1）、（2）条规定的，书面告知质疑人不予受理及其理由。</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（2）不符合其中第（3）条规定的，书面告知质疑人修改、补充后在规定时限内重新提交质疑函。</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15.3对符合本章第15.1条规定的质疑，将按照政府采购法及实施条例</w:t>
      </w:r>
      <w:r>
        <w:rPr>
          <w:rFonts w:hint="eastAsia" w:asciiTheme="minorEastAsia" w:hAnsiTheme="minorEastAsia" w:eastAsiaTheme="minorEastAsia" w:cstheme="minorEastAsia"/>
          <w:color w:val="auto"/>
        </w:rPr>
        <w:t>、政府采购质疑和投诉办法</w:t>
      </w:r>
      <w:r>
        <w:rPr>
          <w:rFonts w:hint="eastAsia" w:asciiTheme="minorEastAsia" w:hAnsiTheme="minorEastAsia" w:eastAsiaTheme="minorEastAsia" w:cstheme="minorEastAsia"/>
          <w:color w:val="auto"/>
          <w:spacing w:val="0"/>
        </w:rPr>
        <w:t>的有关规定进行答复。</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15.4招标文件的质疑：详见招标文件第二章。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16、投诉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16.2投诉应有明确的请求和必要的证明材料，投诉的事项不得超出已质疑事项的范围。</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八、政府采购政策</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17、政府采购政策由财政部根据国家的经济和社会发展政策并会同国家有关部委制定，包括但不限于下列具体政策要求：</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17.1进口产品指通过中国海关报关验放进入中国境内且产自关境外的产品，其中：</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（2）凡在海关特殊监管区域内企业生产或加工（包括从境外进口料件）销往境内其他地区的产品，不作为政府采购项下进口产品。</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（3）对从境外进入海关特殊监管区域，再经办理报关手续后从海关特殊监管区进入境内其他地区的产品，认定为进口产品。</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（4）招标文件列明不允许或未列明允许进口产品参加投标的，均视为拒绝进口产品参加投标。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17.2节能产品指列入财政部、国家发改委《节能产品政府采购清单》（以下简称：“节能清单”）的产品。环境标志产品指列入财政部、环保部《环境标志产品政府采购清单》（以下简称：“环保清单”）的产品。其中：</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（3）对于同时列入节能清单和环保清单的产品，优先于只列入其中一个清单的产品。</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（4）在财政部会同上述国家部委调整公布最新一期节能或环保清单通知发布之前已经开展但尚未进入评审环节的采购活动，按照招标文件约定的期数执行。在发布之后开展的采购活动，按照最新一期执行。</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17.4符合财政部、工信部文件（财库[2011]181号）规定的</w:t>
      </w:r>
      <w:r>
        <w:rPr>
          <w:rStyle w:val="6"/>
          <w:rFonts w:hint="eastAsia" w:asciiTheme="minorEastAsia" w:hAnsiTheme="minorEastAsia" w:eastAsiaTheme="minorEastAsia" w:cstheme="minorEastAsia"/>
          <w:b/>
          <w:color w:val="auto"/>
          <w:spacing w:val="0"/>
          <w:sz w:val="24"/>
          <w:szCs w:val="24"/>
        </w:rPr>
        <w:t>小型、微型企业</w:t>
      </w:r>
      <w:r>
        <w:rPr>
          <w:rFonts w:hint="eastAsia" w:asciiTheme="minorEastAsia" w:hAnsiTheme="minorEastAsia" w:eastAsiaTheme="minorEastAsia" w:cstheme="minorEastAsia"/>
          <w:color w:val="auto"/>
          <w:spacing w:val="0"/>
          <w:sz w:val="24"/>
          <w:szCs w:val="24"/>
        </w:rPr>
        <w:t>可享受扶持政策（如：预留份额、评审中价格扣除等）。符合财政部、司法部文件（财库[2014]68号）规定的监狱企业（以下简称：</w:t>
      </w:r>
      <w:r>
        <w:rPr>
          <w:rStyle w:val="6"/>
          <w:rFonts w:hint="eastAsia" w:asciiTheme="minorEastAsia" w:hAnsiTheme="minorEastAsia" w:eastAsiaTheme="minorEastAsia" w:cstheme="minorEastAsia"/>
          <w:b/>
          <w:color w:val="auto"/>
          <w:spacing w:val="0"/>
          <w:sz w:val="24"/>
          <w:szCs w:val="24"/>
        </w:rPr>
        <w:t>“监狱企业”</w:t>
      </w:r>
      <w:r>
        <w:rPr>
          <w:rFonts w:hint="eastAsia" w:asciiTheme="minorEastAsia" w:hAnsiTheme="minorEastAsia" w:eastAsiaTheme="minorEastAsia" w:cstheme="minorEastAsia"/>
          <w:color w:val="auto"/>
          <w:spacing w:val="0"/>
          <w:sz w:val="24"/>
          <w:szCs w:val="24"/>
        </w:rPr>
        <w:t>）亦可享受前述扶持政策。符合财政部、民政部、中国残联文件（财库[2017]141号）规定的残疾人福利性单位（以下简称：</w:t>
      </w:r>
      <w:r>
        <w:rPr>
          <w:rStyle w:val="6"/>
          <w:rFonts w:hint="eastAsia" w:asciiTheme="minorEastAsia" w:hAnsiTheme="minorEastAsia" w:eastAsiaTheme="minorEastAsia" w:cstheme="minorEastAsia"/>
          <w:b/>
          <w:color w:val="auto"/>
          <w:spacing w:val="0"/>
          <w:sz w:val="24"/>
          <w:szCs w:val="24"/>
        </w:rPr>
        <w:t>“残疾人福利性单位”</w:t>
      </w:r>
      <w:r>
        <w:rPr>
          <w:rFonts w:hint="eastAsia" w:asciiTheme="minorEastAsia" w:hAnsiTheme="minorEastAsia" w:eastAsiaTheme="minorEastAsia" w:cstheme="minorEastAsia"/>
          <w:color w:val="auto"/>
          <w:spacing w:val="0"/>
          <w:sz w:val="24"/>
          <w:szCs w:val="24"/>
        </w:rPr>
        <w:t>）亦可享受前述扶持政策。其中：</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（1）中小企业指同时符合下列条件的中型、小型、微型企业：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①符合《工业和信息化部、国家统计局、国家发展和改革委员会、财政部关于印发中小企业划型标准规定的通知》（工信部联企业[2011]300号）规定的划分标准；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②提供本企业制造的货物、承担的工程或服务，或提供其他中小企业制造的货物。本项所称货物不包括使用大型企业注册商标的货物。小型、微型企业提供中型企业制造的货物，视同中型企业。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①监狱企业参加采购活动时，应提供由省级以上监狱管理局、戒毒管理局（含新疆生产建设兵团）出具的属于监狱企业的证明文件。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②监狱企业视同小型、微型企业。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（3）残疾人福利性单位指同时符合下列条件的单位：</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①安置的残疾人占本单位在职职工人数的比例不低于25%（含25%），并且安置的残疾人人数不少于10人（含10人）；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②依法与安置的每位残疾人签订了一年以上（含一年）的劳动合同或服务协议；</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③为安置的每位残疾人按月足额缴纳了基本养老保险、基本医疗保险、失业保险、工伤保险和生育保险等社会保险费；</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④通过银行等金融机构向安置的每位残疾人，按月支付了不低于单位所在区县适用的经省级人民政府批准的月最低工资标准的工资；</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⑤提供本单位制造的货物、承担的工程或服务，或提供其他残疾人福利性单位制造的货物（不包括使用非残疾人福利性单位注册商标的货物）。</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17.5信用记录指由财政部确定的有关网站提供的相关主体信用信息。信用记录的查询及使用应符合财政部文件（财库[2016]125号）规定。</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17.6为落实政府采购政策需满足的要求：详见招标文件第一章。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九、本项目的有关信息</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18.1指定媒体：详见招标文件第二章。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18.2本项目的潜在投标人或投标人应随时关注指定媒体，否则产生不利后果由其自行承担。</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十、其他事项</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19、其他事项：详见招标文件第二章。</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hd w:val="clear" w:fill="FFFFFF"/>
        <w:spacing w:before="75" w:beforeAutospacing="0" w:after="75" w:afterAutospacing="0" w:line="360" w:lineRule="auto"/>
        <w:ind w:left="0" w:right="0" w:firstLine="0"/>
        <w:rPr>
          <w:rFonts w:hint="eastAsia" w:asciiTheme="minorEastAsia" w:hAnsiTheme="minorEastAsia" w:eastAsiaTheme="minorEastAsia" w:cstheme="minorEastAsia"/>
          <w:b w:val="0"/>
          <w:i w:val="0"/>
          <w:caps w:val="0"/>
          <w:color w:val="auto"/>
          <w:spacing w:val="0"/>
          <w:sz w:val="19"/>
          <w:szCs w:val="19"/>
        </w:rPr>
      </w:pPr>
      <w:r>
        <w:rPr>
          <w:rFonts w:hint="eastAsia" w:asciiTheme="minorEastAsia" w:hAnsiTheme="minorEastAsia" w:eastAsiaTheme="minorEastAsia" w:cstheme="minorEastAsia"/>
          <w:b w:val="0"/>
          <w:i w:val="0"/>
          <w:caps w:val="0"/>
          <w:color w:val="auto"/>
          <w:spacing w:val="0"/>
          <w:sz w:val="24"/>
          <w:szCs w:val="24"/>
          <w:shd w:val="clear" w:fill="FFFFFF"/>
        </w:rPr>
        <w:t> </w:t>
      </w:r>
    </w:p>
    <w:p>
      <w:pPr>
        <w:pStyle w:val="4"/>
        <w:keepNext w:val="0"/>
        <w:keepLines w:val="0"/>
        <w:widowControl/>
        <w:suppressLineNumbers w:val="0"/>
        <w:spacing w:before="75" w:beforeAutospacing="0" w:after="240"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第四章   资格审查与评标</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一、资格审查</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1、开标结束后，由</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负责资格审查小组的组建及资格审查工作的组织。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1.1资格审查小组由3人组成，并负责具体审查事务，其中：由采购人派出的采购人代表至少</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人，由</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派出的工作人员至少</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人，其余</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人可为采购人代表或</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的工作人员。</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1.2资格审查的依据是招标文件和投标文件。</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1.3资格审查的范围及内容：投标文件（资格及资信证明部分），具体如下：</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  （1）</w:t>
      </w:r>
      <w:r>
        <w:rPr>
          <w:rFonts w:hint="eastAsia" w:asciiTheme="minorEastAsia" w:hAnsiTheme="minorEastAsia" w:eastAsiaTheme="minorEastAsia" w:cstheme="minorEastAsia"/>
          <w:color w:val="auto"/>
          <w:spacing w:val="0"/>
        </w:rPr>
        <w:t>“投标函”；</w:t>
      </w:r>
      <w:r>
        <w:rPr>
          <w:rFonts w:hint="eastAsia" w:asciiTheme="minorEastAsia" w:hAnsiTheme="minorEastAsia" w:eastAsiaTheme="minorEastAsia" w:cstheme="minorEastAsia"/>
          <w:color w:val="auto"/>
          <w:spacing w:val="0"/>
        </w:rPr>
        <w:br w:type="textWrapping"/>
      </w:r>
      <w:r>
        <w:rPr>
          <w:rFonts w:hint="eastAsia" w:asciiTheme="minorEastAsia" w:hAnsiTheme="minorEastAsia" w:eastAsiaTheme="minorEastAsia" w:cstheme="minorEastAsia"/>
          <w:color w:val="auto"/>
          <w:spacing w:val="0"/>
        </w:rPr>
        <w:t>  （2）“投标人的资格及资信证明文件”</w:t>
      </w:r>
      <w:r>
        <w:rPr>
          <w:rFonts w:hint="eastAsia" w:asciiTheme="minorEastAsia" w:hAnsiTheme="minorEastAsia" w:eastAsiaTheme="minorEastAsia" w:cstheme="minorEastAsia"/>
          <w:color w:val="auto"/>
          <w:spacing w:val="0"/>
        </w:rPr>
        <w:br w:type="textWrapping"/>
      </w:r>
      <w:r>
        <w:rPr>
          <w:rFonts w:hint="eastAsia" w:asciiTheme="minorEastAsia" w:hAnsiTheme="minorEastAsia" w:eastAsiaTheme="minorEastAsia" w:cstheme="minorEastAsia"/>
          <w:color w:val="auto"/>
          <w:spacing w:val="0"/>
        </w:rPr>
        <w:t>   </w:t>
      </w:r>
      <w:r>
        <w:rPr>
          <w:rFonts w:hint="eastAsia" w:asciiTheme="minorEastAsia" w:hAnsiTheme="minorEastAsia" w:eastAsiaTheme="minorEastAsia" w:cstheme="minorEastAsia"/>
          <w:color w:val="auto"/>
        </w:rPr>
        <w:t>①</w:t>
      </w:r>
      <w:r>
        <w:rPr>
          <w:rFonts w:hint="eastAsia" w:asciiTheme="minorEastAsia" w:hAnsiTheme="minorEastAsia" w:eastAsiaTheme="minorEastAsia" w:cstheme="minorEastAsia"/>
          <w:color w:val="auto"/>
          <w:spacing w:val="0"/>
        </w:rPr>
        <w:t>一般资格证明文件：</w:t>
      </w:r>
    </w:p>
    <w:tbl>
      <w:tblPr>
        <w:tblStyle w:val="8"/>
        <w:tblW w:w="97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85"/>
        <w:gridCol w:w="5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lang w:val="en-US" w:eastAsia="zh-CN" w:bidi="ar"/>
              </w:rPr>
              <w:t>明细</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单位负责人授权书（若有）</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1、企业（银行、保险、石油石化、电力、电信等行业除外）、事业单位和社会团体法人的“单位负责人”指法定代表人，即与实际提交的“营业执照等证明文件”载明的一致。 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 3、投标人（自然人除外）：若投标人代表为单位负责人授权的委托代理人，应提供本授权书；若投标人代表为单位负责人，应在此项下提交其身份证正反面复印件，可不提供本授权书。 4、投标人为自然人的，可不填写本授权书。 5、纸质投标文件正本中的本授权书（若有）应为原件。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营业执照等证明文件</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 2、投标人提供的相应证明材料复印件均应符合：内容完整、清晰、整洁，并由投标人加盖其单位公章。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财务状况报告（财务报告、或资信证明、或投标担保函）</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1、投标人提供的财务报告复印件（成立年限按照投标截止时间推算）应符合下列规定： 1.1成立年限满1年及以上的投标人，提供经审计的上一年度的年度财务报告。 1.2成立年限满半年但不足1年的投标人，提供该半年度中任一季度的季度财务报告或该半年度的半年度财务报告。 ※无法按照第1.1、1.2条规定提供财务报告复印件的投标人（包括但不限于：成立年限满1年及以上的投标人、成立年限满半年但不足1年的投标人、成立年限不足半年的投标人），应选择提供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 3、投标人提供的相应证明材料复印件均应符合：内容完整、清晰、整洁，并由投标人加盖其单位公章。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依法缴纳税收证明材料</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1、投标人提供的税收凭据复印件应符合下列规定： 1.1投标截止时间前（不含投标截止时间的当月）已依法缴纳税收的投标人，提供投标截止时间前六个月（不含投标截止时间的当月）中任一月份的税收凭据复印件。 1.2投标截止时间的当月成立且已依法缴纳税收的投标人，提供投标截止时间当月的税收凭据复印件。 1.3投标截止时间的当月成立但因税务机关原因导致其尚未依法缴纳税收的投标人，提供依法缴纳税收承诺书原件（格式自拟），该承诺书视同税收凭据。 2、“依法缴纳税收证明材料”有欠缴记录的，视为未依法缴纳税收。 3、投标人提供的相应证明材料复印件均应符合：内容完整、清晰、整洁，并由投标人加盖其单位公章。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依法缴纳社会保障资金证明材料</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1、投标人提供的社会保险凭据复印件应符合下列规定： 1.1投标截止时间前（不含投标截止时间的当月）已依法缴纳社会保障资金的投标人，提供投标截止时间前六个月（不含投标截止时间的当月）中任一月份的社会保险凭据复印件。 1.2投标截止时间的当月成立且已依法缴纳社会保障资金的投标人，提供投标截止时间当月的社会保险凭据复印件。 1.3投标截止时间的当月成立但因税务机关/社会保障资金管理机关原因导致其尚未依法缴纳社会保障资金的投标人，提供依法缴纳社会保障资金承诺书原件（格式自拟），该承诺书视同社会保险凭据。 2、“依法缴纳社会保障资金证明材料”有欠缴记录的，视为未依法缴纳社会保障资金。 3、投标人提供的相应证明材料复印件均应符合：内容完整、清晰、整洁，并由投标人加盖其单位公章。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具备履行合同所必需设备和专业技术能力的声明函（若有）</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1、招标文件未要求投标人提供“具备履行合同所必需的设备和专业技术能力专项证明材料”的，投标人应提供本声明函。 2、招标文件要求投标人提供“具备履行合同所必需的设备和专业技术能力专项证明材料”的，投标人可不提供本声明函。 3、纸质投标文件正本中的本声明函（若有）应为原件。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参加采购活动前三年内在经营活动中没有重大违法记录书面声明</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1、“重大违法记录”指投标人因违法经营受到刑事处罚或责令停产停业、吊销许可证或执照、较大数额罚款等行政处罚。 2、纸质投标文件正本中的本声明应为原件。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信用记录查询结果</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中小企业声明函（专门面向中小企业或小型、微型企业适用，若有）</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 2、投标人为监狱企业的，可不填写本声明函，根据其提供的由省级以上监狱管理局、戒毒管理局（含新疆生产建设兵团）出具的属于监狱企业的证明文件进行认定，监狱企业视同小型、微型企业。 3、投标人为残疾人福利性单位的，可不填写本声明函，根据其提供的《残疾人福利性单位声明函》进行认定，残疾人福利性单位视同小型、微型企业。 4、纸质投标文件正本中的本声明函（若有）应为原件。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联合体协议（若有）</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1、招标文件接受联合体投标且投标人为联合体的，投标人应提供本协议；否则无须提供。 2、本协议由委托代理人签字或盖章的，应按照招标文件第七章载明的格式提供“单位负责人授权书”。 3、纸质投标文件正本中的本协议（若有）应为原件。 ※投标人应按照招标文件第七章规定提供。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检察机关行贿犯罪档案查询结果告知函</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1、未提供行贿犯罪档案查询结果或查询结果表明投标人有行贿犯罪记录的，投标无效。 2、若从检察机关指定网站下载打印或截图告知函，则告知函应为从前述指定网站获取的查询结果原始页面的打印件（或截图），否则投标无效。 3、告知函应在有效期内且内容完整、清晰、整洁，否则投标无效。 4、有效期内的告知函复印件（含扫描件）及符合招标文件第七章规定的打印件（或截图），无论内容中是否注明“复印件无效”，均视同有效。 ※投标人应按照招标文件第七章规定提供。</w:t>
            </w:r>
          </w:p>
        </w:tc>
      </w:tr>
    </w:tbl>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spacing w:val="0"/>
          <w:kern w:val="0"/>
          <w:sz w:val="24"/>
          <w:szCs w:val="24"/>
          <w:lang w:val="en-US" w:eastAsia="zh-CN" w:bidi="ar"/>
        </w:rPr>
        <w:t>   ②.其他资格证明文件：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包：1</w:t>
      </w:r>
    </w:p>
    <w:tbl>
      <w:tblPr>
        <w:tblStyle w:val="8"/>
        <w:tblW w:w="97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385"/>
        <w:gridCol w:w="5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lang w:val="en-US" w:eastAsia="zh-CN" w:bidi="ar"/>
              </w:rPr>
              <w:t>明细</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招标文件规定的其他资格证明文件</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投标人应具有《出版物经营许可证》，须提供有效《出版物经营许可证》复印件。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438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具备履行合同所必需设备和专业技术能力专项证明材料</w:t>
            </w:r>
          </w:p>
        </w:tc>
        <w:tc>
          <w:tcPr>
            <w:tcW w:w="53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履行合同所必需的设备：投标人提供办公场所的产地证明材料（属于自有产权的提供产权证复印件；非自有产权的提供产地租赁合同复印件，租赁期限不少于一年）；具备专业技术能力：提供负责本项目的主要技术人员的专业人员情况汇总表、劳动关系证明（劳动合同复印件或缴纳社会保险的证明材料）</w:t>
            </w:r>
          </w:p>
        </w:tc>
      </w:tr>
    </w:tbl>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spacing w:val="0"/>
          <w:kern w:val="0"/>
          <w:sz w:val="24"/>
          <w:szCs w:val="24"/>
          <w:lang w:val="en-US" w:eastAsia="zh-CN" w:bidi="ar"/>
        </w:rPr>
        <w:t>  （3）投标保证金。</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1.4有下列情形之一的，</w:t>
      </w:r>
      <w:r>
        <w:rPr>
          <w:rStyle w:val="6"/>
          <w:rFonts w:hint="eastAsia" w:asciiTheme="minorEastAsia" w:hAnsiTheme="minorEastAsia" w:eastAsiaTheme="minorEastAsia" w:cstheme="minorEastAsia"/>
          <w:b/>
          <w:color w:val="auto"/>
          <w:spacing w:val="0"/>
          <w:sz w:val="24"/>
          <w:szCs w:val="24"/>
        </w:rPr>
        <w:t>资格审查不合格：</w:t>
      </w:r>
      <w:r>
        <w:rPr>
          <w:rStyle w:val="6"/>
          <w:rFonts w:hint="eastAsia" w:asciiTheme="minorEastAsia" w:hAnsiTheme="minorEastAsia" w:eastAsiaTheme="minorEastAsia" w:cstheme="minorEastAsia"/>
          <w:b/>
          <w:color w:val="auto"/>
          <w:spacing w:val="0"/>
          <w:sz w:val="24"/>
          <w:szCs w:val="24"/>
        </w:rPr>
        <w:br w:type="textWrapping"/>
      </w:r>
      <w:r>
        <w:rPr>
          <w:rFonts w:hint="eastAsia" w:asciiTheme="minorEastAsia" w:hAnsiTheme="minorEastAsia" w:eastAsiaTheme="minorEastAsia" w:cstheme="minorEastAsia"/>
          <w:color w:val="auto"/>
        </w:rPr>
        <w:t>  （1）一般情形：</w:t>
      </w:r>
    </w:p>
    <w:tbl>
      <w:tblPr>
        <w:tblStyle w:val="8"/>
        <w:tblW w:w="97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97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未按照招标文件规定提交投标保证金</w:t>
            </w:r>
          </w:p>
        </w:tc>
      </w:tr>
    </w:tbl>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br w:type="textWrapping"/>
      </w:r>
      <w:r>
        <w:rPr>
          <w:rFonts w:hint="eastAsia" w:asciiTheme="minorEastAsia" w:hAnsiTheme="minorEastAsia" w:eastAsiaTheme="minorEastAsia" w:cstheme="minorEastAsia"/>
          <w:color w:val="auto"/>
          <w:kern w:val="0"/>
          <w:sz w:val="24"/>
          <w:szCs w:val="24"/>
          <w:lang w:val="en-US" w:eastAsia="zh-CN" w:bidi="ar"/>
        </w:rPr>
        <w:t>  （2）本项目规定的其他情形：</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rPr>
        <w:t>包：1</w:t>
      </w: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color w:val="auto"/>
        </w:rPr>
        <w:br w:type="textWrapping"/>
      </w:r>
      <w:r>
        <w:rPr>
          <w:rStyle w:val="6"/>
          <w:rFonts w:hint="eastAsia" w:asciiTheme="minorEastAsia" w:hAnsiTheme="minorEastAsia" w:eastAsiaTheme="minorEastAsia" w:cstheme="minorEastAsia"/>
          <w:b/>
          <w:color w:val="auto"/>
          <w:sz w:val="24"/>
          <w:szCs w:val="24"/>
        </w:rPr>
        <w:t>         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2、资格审查情况不得私自外泄，有关信息由</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统一对外发布。</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3、资格审查合格的投标人不足三家的，不进行评标。同时，本次采购活动结束，</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二、评标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w:t>
      </w:r>
      <w:r>
        <w:rPr>
          <w:rFonts w:hint="eastAsia" w:asciiTheme="minorEastAsia" w:hAnsiTheme="minorEastAsia" w:eastAsiaTheme="minorEastAsia" w:cstheme="minorEastAsia"/>
          <w:color w:val="auto"/>
        </w:rPr>
        <w:t>资格审查结束后，由</w:t>
      </w:r>
      <w:r>
        <w:rPr>
          <w:rFonts w:hint="eastAsia" w:asciiTheme="minorEastAsia" w:hAnsiTheme="minorEastAsia" w:eastAsiaTheme="minorEastAsia" w:cstheme="minorEastAsia"/>
          <w:color w:val="auto"/>
          <w:spacing w:val="0"/>
        </w:rPr>
        <w:t>福建诺鑫招标有限公司负责评标委员会的组建及评标工作的组织。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5、评标委员会</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5.1评标委员会由采购人代表和评标专家两部分共</w:t>
      </w:r>
      <w:r>
        <w:rPr>
          <w:rFonts w:hint="eastAsia" w:asciiTheme="minorEastAsia" w:hAnsiTheme="minorEastAsia" w:eastAsiaTheme="minorEastAsia" w:cstheme="minorEastAsia"/>
          <w:color w:val="auto"/>
          <w:spacing w:val="0"/>
          <w:sz w:val="24"/>
          <w:szCs w:val="24"/>
          <w:u w:val="single"/>
        </w:rPr>
        <w:t>5</w:t>
      </w:r>
      <w:r>
        <w:rPr>
          <w:rFonts w:hint="eastAsia" w:asciiTheme="minorEastAsia" w:hAnsiTheme="minorEastAsia" w:eastAsiaTheme="minorEastAsia" w:cstheme="minorEastAsia"/>
          <w:color w:val="auto"/>
          <w:spacing w:val="0"/>
          <w:sz w:val="24"/>
          <w:szCs w:val="24"/>
        </w:rPr>
        <w:t>人（以下简称“评委”）组成，其中：由采购人派出的采购人代表</w:t>
      </w:r>
      <w:r>
        <w:rPr>
          <w:rFonts w:hint="eastAsia" w:asciiTheme="minorEastAsia" w:hAnsiTheme="minorEastAsia" w:eastAsiaTheme="minorEastAsia" w:cstheme="minorEastAsia"/>
          <w:color w:val="auto"/>
          <w:spacing w:val="0"/>
          <w:sz w:val="24"/>
          <w:szCs w:val="24"/>
          <w:u w:val="single"/>
        </w:rPr>
        <w:t>1</w:t>
      </w:r>
      <w:r>
        <w:rPr>
          <w:rFonts w:hint="eastAsia" w:asciiTheme="minorEastAsia" w:hAnsiTheme="minorEastAsia" w:eastAsiaTheme="minorEastAsia" w:cstheme="minorEastAsia"/>
          <w:color w:val="auto"/>
          <w:spacing w:val="0"/>
          <w:sz w:val="24"/>
          <w:szCs w:val="24"/>
        </w:rPr>
        <w:t>人，由福建省政府采购评审专家库产生的评标专家</w:t>
      </w:r>
      <w:r>
        <w:rPr>
          <w:rFonts w:hint="eastAsia" w:asciiTheme="minorEastAsia" w:hAnsiTheme="minorEastAsia" w:eastAsiaTheme="minorEastAsia" w:cstheme="minorEastAsia"/>
          <w:color w:val="auto"/>
          <w:spacing w:val="0"/>
          <w:sz w:val="24"/>
          <w:szCs w:val="24"/>
          <w:u w:val="single"/>
        </w:rPr>
        <w:t>4</w:t>
      </w:r>
      <w:r>
        <w:rPr>
          <w:rFonts w:hint="eastAsia" w:asciiTheme="minorEastAsia" w:hAnsiTheme="minorEastAsia" w:eastAsiaTheme="minorEastAsia" w:cstheme="minorEastAsia"/>
          <w:color w:val="auto"/>
          <w:spacing w:val="0"/>
          <w:sz w:val="24"/>
          <w:szCs w:val="24"/>
        </w:rPr>
        <w:t>人。</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5.2评标委员会负责具体评标事务，并按照下列原则依法独立履行有关职责：</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（1）评标应保护国家利益、社会公共利益和各方当事人合法权益，提高采购效益，保证项目质量。</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（2）评标应遵循公平、公正、科学、严谨和择优原则。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（3）评标的依据是招标文件和投标文件。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（4）应按照招标文件规定推荐中标候选人或确定中标人。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（5）评标应遵守下列评标纪律：</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①评标情况不得私自外泄，有关信息由</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统一对外发布。</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②对</w:t>
      </w:r>
      <w:r>
        <w:rPr>
          <w:rFonts w:hint="eastAsia" w:asciiTheme="minorEastAsia" w:hAnsiTheme="minorEastAsia" w:eastAsiaTheme="minorEastAsia" w:cstheme="minorEastAsia"/>
          <w:color w:val="auto"/>
          <w:spacing w:val="0"/>
          <w:sz w:val="24"/>
          <w:szCs w:val="24"/>
          <w:u w:val="single"/>
        </w:rPr>
        <w:t>福建诺鑫招标有限公司</w:t>
      </w:r>
      <w:r>
        <w:rPr>
          <w:rFonts w:hint="eastAsia" w:asciiTheme="minorEastAsia" w:hAnsiTheme="minorEastAsia" w:eastAsiaTheme="minorEastAsia" w:cstheme="minorEastAsia"/>
          <w:color w:val="auto"/>
          <w:spacing w:val="0"/>
          <w:sz w:val="24"/>
          <w:szCs w:val="24"/>
        </w:rPr>
        <w:t>或投标人提供的要求保密的资料，不得摘记翻印和外传。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③不得收受投标人或有关人员的任何礼物，不得串联鼓动其他人袒护某投标人。若与投标人存在利害关系，则应主动声明并回避。</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④全体评委应按照招标文件规定进行评标，一切认定事项应查有实据且不得弄虚作假。</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⑤评标中应充分发扬民主，推荐中标候选人或确定中标人后要服从评标报告。</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※对违反评标纪律的评委，将取消其评委资格，对评标工作造成严重损失者将予以通报批评乃至追究法律责任。</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6、评标程序</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6.1评标前的准备工作</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（1）全体评委应认真审阅招标文件，了解评委应履行或遵守的职责、义务和评标纪律。</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6.2符合性审查</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（1）评标委员会依据招标文件的实质性要求，对通过资格审查的投标文件进行符合性审查，以确定其是否满足招标文件的实质性要求。</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（2）满足招标文件的实质性要求指投标文件对招标文件实质性要求的响应不存在重大偏差或保留。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（5）评标委员会对所有投标人都执行相同的程序和标准。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（6）有下列情形之一的，</w:t>
      </w:r>
      <w:r>
        <w:rPr>
          <w:rStyle w:val="6"/>
          <w:rFonts w:hint="eastAsia" w:asciiTheme="minorEastAsia" w:hAnsiTheme="minorEastAsia" w:eastAsiaTheme="minorEastAsia" w:cstheme="minorEastAsia"/>
          <w:b/>
          <w:color w:val="auto"/>
          <w:spacing w:val="0"/>
          <w:sz w:val="24"/>
          <w:szCs w:val="24"/>
        </w:rPr>
        <w:t>符合性审查不合格：</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①一般情形：</w:t>
      </w:r>
    </w:p>
    <w:tbl>
      <w:tblPr>
        <w:tblStyle w:val="8"/>
        <w:tblW w:w="97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97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974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投标文件对招标文件实质性要求的响应存在重大偏离或保留。</w:t>
            </w:r>
          </w:p>
        </w:tc>
      </w:tr>
    </w:tbl>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②本项目规定的其他情形：</w:t>
      </w:r>
      <w:r>
        <w:rPr>
          <w:rFonts w:hint="eastAsia" w:asciiTheme="minorEastAsia" w:hAnsiTheme="minorEastAsia" w:eastAsiaTheme="minorEastAsia" w:cstheme="minorEastAsia"/>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包：1</w:t>
      </w:r>
      <w:r>
        <w:rPr>
          <w:rFonts w:hint="eastAsia" w:asciiTheme="minorEastAsia" w:hAnsiTheme="minorEastAsia" w:eastAsiaTheme="minorEastAsia" w:cstheme="minorEastAsia"/>
          <w:color w:val="auto"/>
          <w:spacing w:val="0"/>
          <w:sz w:val="24"/>
          <w:szCs w:val="24"/>
        </w:rPr>
        <w:t> </w:t>
      </w:r>
      <w:r>
        <w:rPr>
          <w:rFonts w:hint="eastAsia" w:asciiTheme="minorEastAsia" w:hAnsiTheme="minorEastAsia" w:eastAsiaTheme="minorEastAsia" w:cstheme="minorEastAsia"/>
          <w:color w:val="auto"/>
        </w:rPr>
        <w:br w:type="textWrapping"/>
      </w:r>
      <w:r>
        <w:rPr>
          <w:rStyle w:val="6"/>
          <w:rFonts w:hint="eastAsia" w:asciiTheme="minorEastAsia" w:hAnsiTheme="minorEastAsia" w:eastAsiaTheme="minorEastAsia" w:cstheme="minorEastAsia"/>
          <w:b/>
          <w:color w:val="auto"/>
          <w:sz w:val="24"/>
          <w:szCs w:val="24"/>
        </w:rPr>
        <w:t>         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6.3澄清有关问题</w:t>
      </w:r>
    </w:p>
    <w:p>
      <w:pPr>
        <w:pStyle w:val="4"/>
        <w:keepNext w:val="0"/>
        <w:keepLines w:val="0"/>
        <w:widowControl/>
        <w:suppressLineNumbers w:val="0"/>
        <w:spacing w:before="75" w:beforeAutospacing="0" w:after="75" w:afterAutospacing="0" w:line="360" w:lineRule="auto"/>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4"/>
        <w:keepNext w:val="0"/>
        <w:keepLines w:val="0"/>
        <w:widowControl/>
        <w:suppressLineNumbers w:val="0"/>
        <w:spacing w:before="75" w:beforeAutospacing="0" w:after="75" w:afterAutospacing="0" w:line="360" w:lineRule="auto"/>
        <w:ind w:left="0" w:right="0" w:firstLine="42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（3）投标文件报价出现前后不一致的，除招标文件另有规定外，按照下列规定修正：</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①开标一览表内容与投标文件中相应内容不一致的，以开标一览表为准；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②大写金额和小写金额不一致的，以大写金额为准；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③单价金额小数点或百分比有明显错位的，以开标一览表的总价为准，并修改单价；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④总价金额与按照单价汇总金额不一致的，以单价金额计算结果为准。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※同时出现两种以上不一致的，按照前款规定的顺序修正。修正后的报价应按照本章第6.3条第（1）、（2）款规定经投标人确认后产生约束力，投标人不确认的，其投标无效。</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（4）关于细微偏差</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②评标委员会将以书面形式要求存在细微偏差的投标人在评标委员会规定的时间内予以补正。若无法补正，则评标委员会将按照不利于投标人的内容进行认定。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（5）关于投标描述（即投标文件中描述的内容）</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①投标描述前后不一致且不涉及证明材料的：按照本章第6.3条第（1）、（2）款规定执行。</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②投标描述与证明材料不一致或多份证明材料之间不一致的：</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a.评标委员会将要求投标人进行书面澄清，并按照不利于投标人的内容进行评标。</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6.4比较与评价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（1）按照本章第7条载明的评标方法和标准，对符合性审查合格的投标文件进行比较与评价。</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（2）关于相同品牌产品</w:t>
      </w:r>
      <w:r>
        <w:rPr>
          <w:rStyle w:val="6"/>
          <w:rFonts w:hint="eastAsia" w:asciiTheme="minorEastAsia" w:hAnsiTheme="minorEastAsia" w:eastAsiaTheme="minorEastAsia" w:cstheme="minorEastAsia"/>
          <w:b/>
          <w:color w:val="auto"/>
          <w:spacing w:val="0"/>
          <w:sz w:val="24"/>
          <w:szCs w:val="24"/>
        </w:rPr>
        <w:t>（政府采购服务类项目不适用本条款规定）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a.招标文件规定的方式：</w:t>
      </w:r>
      <w:r>
        <w:rPr>
          <w:rFonts w:hint="eastAsia" w:asciiTheme="minorEastAsia" w:hAnsiTheme="minorEastAsia" w:eastAsiaTheme="minorEastAsia" w:cstheme="minorEastAsia"/>
          <w:color w:val="auto"/>
          <w:spacing w:val="0"/>
          <w:sz w:val="24"/>
          <w:szCs w:val="24"/>
          <w:u w:val="single"/>
        </w:rPr>
        <w:t>无</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b.招标文件未规定的，采取随机抽取方式确定，其他</w:t>
      </w:r>
      <w:r>
        <w:rPr>
          <w:rStyle w:val="6"/>
          <w:rFonts w:hint="eastAsia" w:asciiTheme="minorEastAsia" w:hAnsiTheme="minorEastAsia" w:eastAsiaTheme="minorEastAsia" w:cstheme="minorEastAsia"/>
          <w:b/>
          <w:color w:val="auto"/>
          <w:spacing w:val="0"/>
          <w:sz w:val="24"/>
          <w:szCs w:val="24"/>
        </w:rPr>
        <w:t>投标无效。</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a.招标文件规定的方式：</w:t>
      </w:r>
      <w:r>
        <w:rPr>
          <w:rFonts w:hint="eastAsia" w:asciiTheme="minorEastAsia" w:hAnsiTheme="minorEastAsia" w:eastAsiaTheme="minorEastAsia" w:cstheme="minorEastAsia"/>
          <w:color w:val="auto"/>
          <w:spacing w:val="0"/>
          <w:sz w:val="24"/>
          <w:szCs w:val="24"/>
          <w:u w:val="single"/>
        </w:rPr>
        <w:t>无</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b.招标文件未规定的，采取随机抽取方式确定，其他同品牌投标人不作为中标候选人。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③非单一产品采购项目，多家投标人提供的核心产品品牌相同的，按照本章第6.4条第（2）款第①、②规定处理。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（3）漏（缺）项</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①招标文件中要求列入报价的费用（含配置、功能），漏（缺）项的报价视为已经包括在投标总价中。</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②对多报项及赠送项的价格评标时不予核减，全部进入评标价评议。</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6.5推荐中标候选人：详见本章第7.2条规定。</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6.6编写评标报告</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（1）评标报告由评标委员会负责编写。</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（2）评标报告应包括下列内容：</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①招标公告刊登的媒体名称、开标日期和地点；</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②投标人名单和评标委员会成员名单；</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③评标方法和标准；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④开标记录和评标情况及说明，包括无效投标人名单及原因；</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⑤评标结果，包括中标候选人名单或确定的中标人；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⑥其他需要说明的情况，包括但不限于：评标过程中投标人的澄清、说明或补正，评委更换等。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处理。</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6.8评委对需要共同认定的事项存在争议的，应按照少数服从多数的原则进行认定。</w:t>
      </w:r>
      <w:r>
        <w:rPr>
          <w:rStyle w:val="6"/>
          <w:rFonts w:hint="eastAsia" w:asciiTheme="minorEastAsia" w:hAnsiTheme="minorEastAsia" w:eastAsiaTheme="minorEastAsia" w:cstheme="minorEastAsia"/>
          <w:b/>
          <w:color w:val="auto"/>
          <w:spacing w:val="0"/>
          <w:sz w:val="24"/>
          <w:szCs w:val="24"/>
        </w:rPr>
        <w:t>持不同意见的评委应在评标报告上签署不同意见及理由，否则视为同意评标报告。</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6.9在评标过程中发现投标人有下列情形之一的，评标委员会应认定其</w:t>
      </w:r>
      <w:r>
        <w:rPr>
          <w:rStyle w:val="6"/>
          <w:rFonts w:hint="eastAsia" w:asciiTheme="minorEastAsia" w:hAnsiTheme="minorEastAsia" w:eastAsiaTheme="minorEastAsia" w:cstheme="minorEastAsia"/>
          <w:b/>
          <w:color w:val="auto"/>
          <w:spacing w:val="0"/>
          <w:sz w:val="24"/>
          <w:szCs w:val="24"/>
        </w:rPr>
        <w:t>投标无效</w:t>
      </w:r>
      <w:r>
        <w:rPr>
          <w:rFonts w:hint="eastAsia" w:asciiTheme="minorEastAsia" w:hAnsiTheme="minorEastAsia" w:eastAsiaTheme="minorEastAsia" w:cstheme="minorEastAsia"/>
          <w:color w:val="auto"/>
          <w:spacing w:val="0"/>
          <w:sz w:val="24"/>
          <w:szCs w:val="24"/>
        </w:rPr>
        <w:t>，并书面报告本项目监督管理部门：</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（1）恶意串通（包括但不限于招标文件第三章第9.7条规定情形）；</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（2）妨碍其他投标人的竞争行为；</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（3）损害采购人或其他投标人的合法权益。</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6.10评标过程中，有下列情形之一的，应予废标：</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（1）符合性审查合格的投标人不足三家的；</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（2）有关法律、法规和规章规定废标的情形。</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※若废标，则本次采购活动结束，</w:t>
      </w:r>
      <w:r>
        <w:rPr>
          <w:rFonts w:hint="eastAsia" w:asciiTheme="minorEastAsia" w:hAnsiTheme="minorEastAsia" w:eastAsiaTheme="minorEastAsia" w:cstheme="minorEastAsia"/>
          <w:color w:val="auto"/>
          <w:spacing w:val="0"/>
          <w:sz w:val="24"/>
          <w:szCs w:val="24"/>
          <w:u w:val="single"/>
        </w:rPr>
        <w:t>福建诺鑫招标有限公司</w:t>
      </w:r>
      <w:r>
        <w:rPr>
          <w:rStyle w:val="6"/>
          <w:rFonts w:hint="eastAsia" w:asciiTheme="minorEastAsia" w:hAnsiTheme="minorEastAsia" w:eastAsiaTheme="minorEastAsia" w:cstheme="minorEastAsia"/>
          <w:b/>
          <w:color w:val="auto"/>
          <w:spacing w:val="0"/>
          <w:sz w:val="24"/>
          <w:szCs w:val="24"/>
        </w:rPr>
        <w:t>将依法组织后续采购活动（包括但不限于：重新招标、采用其他方式采购等）。</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7、评标方法和标准</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7.1评标方法： 合同包1采用综合评分法。</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7.2评标标准</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hd w:val="clear" w:fill="FFFFFF"/>
        <w:spacing w:before="0" w:beforeAutospacing="0" w:after="150" w:afterAutospacing="0" w:line="360" w:lineRule="auto"/>
        <w:ind w:left="0" w:right="0"/>
        <w:rPr>
          <w:rFonts w:hint="eastAsia" w:asciiTheme="minorEastAsia" w:hAnsiTheme="minorEastAsia" w:eastAsiaTheme="minorEastAsia" w:cstheme="minorEastAsia"/>
          <w:color w:val="auto"/>
          <w:sz w:val="19"/>
          <w:szCs w:val="19"/>
        </w:rPr>
      </w:pPr>
      <w:r>
        <w:rPr>
          <w:rStyle w:val="6"/>
          <w:rFonts w:hint="eastAsia" w:asciiTheme="minorEastAsia" w:hAnsiTheme="minorEastAsia" w:eastAsiaTheme="minorEastAsia" w:cstheme="minorEastAsia"/>
          <w:b/>
          <w:color w:val="auto"/>
          <w:sz w:val="24"/>
          <w:szCs w:val="24"/>
          <w:shd w:val="clear" w:fill="FFFFFF"/>
        </w:rPr>
        <w:t>合同包1采用综合评分法</w:t>
      </w:r>
      <w:r>
        <w:rPr>
          <w:rFonts w:hint="eastAsia" w:asciiTheme="minorEastAsia" w:hAnsiTheme="minorEastAsia" w:eastAsiaTheme="minorEastAsia" w:cstheme="minorEastAsia"/>
          <w:color w:val="auto"/>
          <w:sz w:val="24"/>
          <w:szCs w:val="24"/>
          <w:shd w:val="clear" w:fill="FFFFFF"/>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（1）投标文件满足招标文件全部实质性要求，且按照评审因素的量化指标评审得分（即评标总得分）最高的投标人为中标候选人。</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（3）各项评审因素的设置如下：</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①价格项（F1×A1）满分为</w:t>
      </w:r>
      <w:r>
        <w:rPr>
          <w:rFonts w:hint="eastAsia" w:asciiTheme="minorEastAsia" w:hAnsiTheme="minorEastAsia" w:eastAsiaTheme="minorEastAsia" w:cstheme="minorEastAsia"/>
          <w:color w:val="auto"/>
          <w:sz w:val="24"/>
          <w:szCs w:val="24"/>
          <w:u w:val="single"/>
        </w:rPr>
        <w:t>30</w:t>
      </w:r>
      <w:r>
        <w:rPr>
          <w:rFonts w:hint="eastAsia" w:asciiTheme="minorEastAsia" w:hAnsiTheme="minorEastAsia" w:eastAsiaTheme="minorEastAsia" w:cstheme="minorEastAsia"/>
          <w:color w:val="auto"/>
          <w:sz w:val="24"/>
          <w:szCs w:val="24"/>
        </w:rPr>
        <w:t>分。</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b.价格扣除的规则如下：</w:t>
      </w:r>
    </w:p>
    <w:tbl>
      <w:tblPr>
        <w:tblStyle w:val="8"/>
        <w:tblW w:w="97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83"/>
        <w:gridCol w:w="85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评标项目</w:t>
            </w:r>
          </w:p>
        </w:tc>
        <w:tc>
          <w:tcPr>
            <w:tcW w:w="85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8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小型、微型企业，监狱企业，残疾人</w:t>
            </w:r>
          </w:p>
        </w:tc>
        <w:tc>
          <w:tcPr>
            <w:tcW w:w="856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kern w:val="0"/>
                <w:sz w:val="24"/>
                <w:szCs w:val="24"/>
                <w:lang w:val="en-US" w:eastAsia="zh-CN" w:bidi="ar"/>
              </w:rPr>
              <w:t>《政府采购促进中小企业发展暂行办法》价格的扣除： 1、根据财政部、工信部印发的《政府采购促进中小企业发展暂行办法》财库〔2011〕181号，本办法所称中小企业(含中型、小型、微型企业，下同)应当同时符合以下条件： (1)符合中小企业划分标准； (2)提供本企业制造的货物、承担的工程或者服务，或者提供其他中小企业制造的货物。本项所称货物不包括使用大型企业注册商标的货物。 本办法所称中小企业划分标准，是指国务院有关部门根据企业从业人员、营业收入、资产总额等指标制定的中小企业划型标准。小型、微型企业提供中型企业制造的货物的，视同为中型企业。 2、本项目为非专门面向中小企业的项目，对小型和微型企业产品的价格给予6%的扣除，用扣除后的价格参与评审。残疾人集中就业企业、监狱企业视同小型和微型企业，享受评审中价格扣除的政府采购政策。 3、参加政府采购活动的中小企业应当提供《政府采购促进中小企业发展暂行办法》规定的《中小企业声明函》(见第七章投标文件格式)。 4、政府采购对中小企业的认定，由企业所在地的县级以上中小企业主管部门负责。须提供中小企业主管部门的证明函，否则不予价格扣除。 5、监狱企业参加政府采购活动时，应当提供由省级以上监狱管理局、戒毒管理局(含新疆生产建设兵团)出具的属于监狱企业的证明文件，否则不予价格扣除。 注：投标人在报价时必须对提供本企业制造的货物、承担的工程或者服务，或者提供其他中小企业制造的货物单独在小型、微型企业产品统计表中填写，并提供相关证明资料复印件附在报价部分(电子证明资料应上传在对应评分模块)且加盖投标人公章。未单独分项报价或未按规定提供相关证明资料的不给予价格扣除。评标委员会审查此项响应性只根据投标文件本身的内容，而不寻求其他的外部证据。 《三部门联合发布关于促进残疾人就业政府采购政策的通知》价格的扣除： 1、根据财政部、民政部、中国残疾人联合会印发的《三部门联合发布关于促进残疾人就业政府采购政策的通知》财库〔2017〕141号，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3、在政府采购活动中，残疾人福利性单位视同小型、微型企业，享受“《政府采购促进中小企业发展暂行办法》价格的扣除”的政府采购政策。残疾人福利性单位属于小型、微型企业的，不重复享受政策。</w:t>
            </w:r>
          </w:p>
        </w:tc>
      </w:tr>
    </w:tbl>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②技术项（F2×A2）满分为</w:t>
      </w:r>
      <w:r>
        <w:rPr>
          <w:rFonts w:hint="eastAsia" w:asciiTheme="minorEastAsia" w:hAnsiTheme="minorEastAsia" w:eastAsiaTheme="minorEastAsia" w:cstheme="minorEastAsia"/>
          <w:color w:val="auto"/>
          <w:sz w:val="24"/>
          <w:szCs w:val="24"/>
          <w:u w:val="single"/>
        </w:rPr>
        <w:t>55</w:t>
      </w:r>
      <w:r>
        <w:rPr>
          <w:rFonts w:hint="eastAsia" w:asciiTheme="minorEastAsia" w:hAnsiTheme="minorEastAsia" w:eastAsiaTheme="minorEastAsia" w:cstheme="minorEastAsia"/>
          <w:color w:val="auto"/>
          <w:sz w:val="24"/>
          <w:szCs w:val="24"/>
        </w:rPr>
        <w:t>分。</w:t>
      </w:r>
    </w:p>
    <w:tbl>
      <w:tblPr>
        <w:tblStyle w:val="8"/>
        <w:tblW w:w="97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68"/>
        <w:gridCol w:w="1080"/>
        <w:gridCol w:w="74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评标项目</w:t>
            </w: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评标分值</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服务承诺(满分21分)</w:t>
            </w: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根据投标人承诺到书率情况由评委进行评议并打分：课前到书率100%的得3分，99%的得2分，98%的得1分，其他不得分。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承诺是否能按要求送货至指定地点，是否可保证货物无损坏、教材清单及标签符合要求等情况由评委进行评议并打分：承诺按要求送货至指定地点的得1.5分；承诺保证货物无损坏、教材清单及标签符合要求的再得1.5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对采购人增订、加急追订(含增加教材品种)教材的到书情况的承诺进行打分：承诺补订急件在4个工作日内到书的得3分；在5个工作日内到书的得2分；在7个工作日内到书的得1分；超过7个工作日到书或者无此承诺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人即使在书库备用书已发完的情况下，能否积极从各方面调剂、办理快件进货情况由进行评议并打分：承诺在书库备用书已发完的情况下，积极从各方面调剂，同时办理空运；快递（EMS，顺丰等快递）寄送货得3分，未做出承诺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根据投标人是否能负责所提供教材发放的情况由评委进行评议并打分：承担发放责任的可得3分，协助发放得1分，不发教材得0分。(满分3分)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投标人承诺错书以及破损教材调换数量在调货范围内的，到位时间不超过24小时的得3分，不超过48小时的得2分。不超过72小时的得1分。超过72小时或无此项承诺的不得分。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投标人承诺在服务期内无偿牵头组织10个(不含10个)以上出版社教材到校举办书展的得3分，无此承诺不得分。(满分3分)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质量信誉(满分12分)</w:t>
            </w: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根据投标人承诺所提供的教材因各种原因需要退或调剂的情况，若无法调剂是否可无条件退货情况由评委进行评议并打分：承诺无条件退货和调剂的得3分，其他不得分。(满分3分)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根据投标人承诺无偿赠送教师教材的情况由评委进行评议并打分：承诺无偿赠送教师教材得3分，其他不得分。(满分3分)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承诺若出现盗版教材所负法律责任及合理赔偿等情况评委进行评议并打分：承诺出现盗版教材负责无偿更换为正版教材，再向采购人赔偿盗版教材总码洋100%的得2分，能够提供所属文化新闻出版局出具的无盗版教材证明的得1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承诺是否能按采购人要求的时间，在指定地点由专人负责无条件以采购价收回当季多余教材或退订教材进行打分，承诺在采购人指定的时间地点由专人负责无条件以采购价收回当季多余教材或退订教材的得3分，无此承诺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供应能力(满分19分)</w:t>
            </w: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是否有国家级重点出版社证明，或直接从出版社进货的，保证正版的情况由评委进行评议并打分：投标人出具（高等教育出版社、中国科技出版传媒股份有限公司(科学出版社)、电子工业出版社、机械工业出版社、北京大学出版社、清华大学出版社、中国人民大学出版社、厦门大学出版社、外语教学与研究出版社 、武汉大学出版社、大连理工大学出版社、复旦大学出版社、北京邮电大学出版社、北京工业大学出版社、人民邮电出版社、湖南科学技术出版社、冶金工业出版社、中国地质大学出版社、中国纺织出版社、中国水利水电出版社、中国金融出版社、经济科学出版社、人民出版社）其中10家出版社证明的得1分，提供其中15家出版社证明的得2分，提供其中20家出版社证明的得3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是否能在采购人指定时间内及时反馈教材征订情况由评委进行评议并打分：承诺在接到订单的2天内，以表格的格式将无法采购的教材采购序号、书名、出版社、数量及无法采购原因等信息书面并加盖公章反馈的得2分；承诺补(增)订教材在当日内书面回告追加教材征订情况，对补(增)订的教材要求在1个工作日内响应的得1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根据投标人及时到书措施及承诺时间等情况由评委进行评议并打分：承诺正常征订情况下，已出版教材在规定时间15天内100%到校，保证课前到书的得3分，无此承诺不得分。(满分3分)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备书及加急征订承诺时间等情况由评委进行评议并打分：承诺全品种备货10本以上，以解决采购人补订和学生转专业随时补发的要求的得2分；承诺对少量加急征订的教材保证在约定5个工作日内100%送达指定校区，并负责发到学生手上的得1分，无此承诺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供货商与省内重点物流企业、联合多家快递企业在急件、加急件的处理上有共同协作的能力（如：邮政、顺丰、申通、韵达、百世汇通等），提供10份合同得3分，提供8份合同得2分，提供5份的得1分，其他不得分。（满分3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2</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根据各投标人配送服务方式进行评分：保证快捷方便教材运输，投标人能提供自备运输车辆5辆得2分，运输车辆3辆得1分（出示投标人车辆所有证），满分2分。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2</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根据各投标人所提供的租赁合同或产权证明上显示的仓库面积由评委进行评议并打分：仓库面积＞6000㎡的得2分，6000㎡≥仓库面积＞3000㎡的得1分，其他不得分，须提供租赁合同或产权证明复印件。(满分2分) 根据各投标人配送服务方式进行评分：保证快捷方便教材运输，投标人能提供自备运输车辆5辆得2分，运输车辆3辆得1分（出示投标人车辆所有证），满分2分。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6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结算情况（满分3分）</w:t>
            </w:r>
          </w:p>
        </w:tc>
        <w:tc>
          <w:tcPr>
            <w:tcW w:w="108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根据投标人是否承诺采购人不付预付款，且在教材发放、补退完毕后，所有教材结算标准均为中标折扣率价格。承诺同意每年6月份和12月份汇款的得3分，承诺同意每年5月份和11月份汇款的得1分，其他不得分。</w:t>
            </w:r>
          </w:p>
        </w:tc>
      </w:tr>
    </w:tbl>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③商务项（F3×A3）满分为</w:t>
      </w:r>
      <w:r>
        <w:rPr>
          <w:rFonts w:hint="eastAsia" w:asciiTheme="minorEastAsia" w:hAnsiTheme="minorEastAsia" w:eastAsiaTheme="minorEastAsia" w:cstheme="minorEastAsia"/>
          <w:color w:val="auto"/>
          <w:sz w:val="24"/>
          <w:szCs w:val="24"/>
          <w:u w:val="single"/>
        </w:rPr>
        <w:t>15</w:t>
      </w:r>
      <w:r>
        <w:rPr>
          <w:rFonts w:hint="eastAsia" w:asciiTheme="minorEastAsia" w:hAnsiTheme="minorEastAsia" w:eastAsiaTheme="minorEastAsia" w:cstheme="minorEastAsia"/>
          <w:color w:val="auto"/>
          <w:sz w:val="24"/>
          <w:szCs w:val="24"/>
        </w:rPr>
        <w:t>分。</w:t>
      </w:r>
    </w:p>
    <w:tbl>
      <w:tblPr>
        <w:tblStyle w:val="8"/>
        <w:tblW w:w="974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53"/>
        <w:gridCol w:w="1095"/>
        <w:gridCol w:w="74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5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评标项目</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评标分值</w:t>
            </w:r>
          </w:p>
        </w:tc>
        <w:tc>
          <w:tcPr>
            <w:tcW w:w="74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5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综合实力（满分8分）</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获得市文化创意产业示范企业和示范基地（园区）得3分 (满分3分)投标人须提供相关方件及奖牌或奖状照片，原件备查。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5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根据投标人的技术人员配备是否对采购方有服务经验情况由评委在0-3分之间进行横向打分。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5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2</w:t>
            </w:r>
          </w:p>
        </w:tc>
        <w:tc>
          <w:tcPr>
            <w:tcW w:w="74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企业有通过质量管理体系认证ISO9001:2015得1分、环境管理体系认证ISO14001:2015得0.5分、职业健康安全管理体系认证GB/T28000-2011得0.5分（满分2分; 须提供证书复印件和中国国家认证认可监督管理委员会http://www.cnca.gov.cn/查询截图，否则不得分。)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5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业绩（满分1分）</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w:t>
            </w:r>
          </w:p>
        </w:tc>
        <w:tc>
          <w:tcPr>
            <w:tcW w:w="74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根据投标人提供的2016年1月1日起至今(以合同期内为准)与高等院校有合作过的客户数量情况由评委进行评议并打分：提供高等院校客户群≥6所的得1分，高等院校客户群＜6所的不得分。(满分1分) 注：投标人须同时提供中标公告(提供相关网站中标公告的下载网页并注明网址)、中标通知书复印件、采购合同文本复印件，以及学校相关负责人及其联系方式的相关证明文件复印件(原件备查)，未同时提供以上证明材料或证明材料提供不完整的本项不得分。采购合同文本须加盖投标人公章并注明复印件与原件一致，评标委员会将保留要求投标人提供原件予以核查的权利。评标过程中如发现填报不实，本项不得分。合同履行过程中发现本项有虚假者，取消其中标资格，并追究相应的法律责任和进行相应的赔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53" w:type="dxa"/>
            <w:vMerge w:val="restar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企业实力（满分6分）</w:t>
            </w: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投标人在福州市六城区内设有公司的得3分，分公司的得1分；在福建省境内其他地方（不在福州市六城区内）设有公司或分公司的得1分；须提供营业执照等证明材料。(满分3分)</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153" w:type="dxa"/>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rPr>
                <w:rFonts w:hint="eastAsia" w:asciiTheme="minorEastAsia" w:hAnsiTheme="minorEastAsia" w:eastAsiaTheme="minorEastAsia" w:cstheme="minorEastAsia"/>
                <w:color w:val="auto"/>
                <w:sz w:val="24"/>
                <w:szCs w:val="24"/>
              </w:rPr>
            </w:pPr>
          </w:p>
        </w:tc>
        <w:tc>
          <w:tcPr>
            <w:tcW w:w="109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3</w:t>
            </w:r>
          </w:p>
        </w:tc>
        <w:tc>
          <w:tcPr>
            <w:tcW w:w="74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福州单个门市面积:13000平方米以上（含13000平方）得3分,11000平方-13000平方米（不含13000平方米）得2分，11000平方米以下得1分。满分3分。（须提供自有产权或场地租赁合同复印件，原件备查）。</w:t>
            </w:r>
          </w:p>
        </w:tc>
      </w:tr>
    </w:tbl>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④加分项（F4×A4）</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a.优先类节能产品、环境标志产品：</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a2若节能、环境标志产品仅是构成投标产品的部件、组件或零件，则该投标产品不享受鼓励优惠政策。同一品目中各认证证书不重复计算加分。强制类节能产品不享受加分。</w:t>
      </w:r>
    </w:p>
    <w:tbl>
      <w:tblPr>
        <w:tblStyle w:val="8"/>
        <w:tblW w:w="97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138"/>
        <w:gridCol w:w="1125"/>
        <w:gridCol w:w="74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1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评标项目</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评标分值</w:t>
            </w:r>
          </w:p>
        </w:tc>
        <w:tc>
          <w:tcPr>
            <w:tcW w:w="7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113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节能（非强制类）、环境标志产品</w:t>
            </w:r>
          </w:p>
        </w:tc>
        <w:tc>
          <w:tcPr>
            <w:tcW w:w="112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6.8</w:t>
            </w:r>
          </w:p>
        </w:tc>
        <w:tc>
          <w:tcPr>
            <w:tcW w:w="7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tc>
      </w:tr>
    </w:tbl>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（4）中标候选人排列规则顺序如下：</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a.按照评标总得分（FA）由高到低顺序排列。</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b.评标总得分（FA）相同的，按照评标价（即价格扣除后的投标报价）由低到高顺序排列。</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c.评标总得分（FA）且评标价（即价格扣除后的投标报价）相同的并列。</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8、其他规定</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8.1评标应全程保密且不得透露给任一投标人或与评标工作无关的人员。</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8.2评标将进行全程实时录音录像，录音录像资料随采购文件一并存档。</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8.3若投标人有任何试图干扰具体评标事务，影响评标委员会独立履行职责的行为，其投标无效且不予退还投标保证金。情节严重的，由财政部门列入不良行为记录。</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8.4其他：无</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第五章   招标内容及要求</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一、项目概况（采购标的）</w:t>
      </w:r>
    </w:p>
    <w:p>
      <w:pPr>
        <w:pStyle w:val="4"/>
        <w:keepNext w:val="0"/>
        <w:keepLines w:val="0"/>
        <w:widowControl/>
        <w:suppressLineNumbers w:val="0"/>
        <w:spacing w:before="75" w:beforeAutospacing="0" w:after="75"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 项目名 称：福建农业职业技术学院</w:t>
      </w:r>
    </w:p>
    <w:p>
      <w:pPr>
        <w:pStyle w:val="4"/>
        <w:keepNext w:val="0"/>
        <w:keepLines w:val="0"/>
        <w:widowControl/>
        <w:suppressLineNumbers w:val="0"/>
        <w:spacing w:before="75" w:beforeAutospacing="0" w:after="75"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 招标方式：公开招标</w:t>
      </w:r>
    </w:p>
    <w:p>
      <w:pPr>
        <w:pStyle w:val="4"/>
        <w:keepNext w:val="0"/>
        <w:keepLines w:val="0"/>
        <w:widowControl/>
        <w:suppressLineNumbers w:val="0"/>
        <w:spacing w:before="75" w:beforeAutospacing="0" w:after="75"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 采购预算：码洋人民币210万元/学年</w:t>
      </w:r>
    </w:p>
    <w:p>
      <w:pPr>
        <w:pStyle w:val="4"/>
        <w:keepNext w:val="0"/>
        <w:keepLines w:val="0"/>
        <w:widowControl/>
        <w:suppressLineNumbers w:val="0"/>
        <w:spacing w:before="75" w:beforeAutospacing="0" w:after="75"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 评标方法：综合评分法</w:t>
      </w:r>
    </w:p>
    <w:p>
      <w:pPr>
        <w:pStyle w:val="4"/>
        <w:keepNext w:val="0"/>
        <w:keepLines w:val="0"/>
        <w:widowControl/>
        <w:suppressLineNumbers w:val="0"/>
        <w:spacing w:before="75" w:beforeAutospacing="0" w:after="75"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5. 项目合同期：三学年，即2018-2019学年、2019-2020学年、2020-2021学年</w:t>
      </w:r>
    </w:p>
    <w:p>
      <w:pPr>
        <w:pStyle w:val="4"/>
        <w:keepNext w:val="0"/>
        <w:keepLines w:val="0"/>
        <w:widowControl/>
        <w:suppressLineNumbers w:val="0"/>
        <w:spacing w:before="75" w:beforeAutospacing="0" w:after="75"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6. 中标教材供应 商数量：1家</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二、技术和服务要求</w:t>
      </w:r>
      <w:r>
        <w:rPr>
          <w:rStyle w:val="6"/>
          <w:rFonts w:hint="eastAsia" w:asciiTheme="minorEastAsia" w:hAnsiTheme="minorEastAsia" w:eastAsiaTheme="minorEastAsia" w:cstheme="minorEastAsia"/>
          <w:b/>
          <w:color w:val="auto"/>
          <w:spacing w:val="0"/>
          <w:sz w:val="24"/>
          <w:szCs w:val="24"/>
        </w:rPr>
        <w:t>（以“★”标示的内容为不允许负偏离的实质性要求）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jc w:val="left"/>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i w:val="0"/>
          <w:color w:val="auto"/>
          <w:spacing w:val="0"/>
          <w:sz w:val="24"/>
          <w:szCs w:val="24"/>
          <w:shd w:val="clear" w:fill="FFFFFF"/>
        </w:rPr>
        <w:t>1、报价要求：</w:t>
      </w:r>
    </w:p>
    <w:p>
      <w:pPr>
        <w:pStyle w:val="4"/>
        <w:keepNext w:val="0"/>
        <w:keepLines w:val="0"/>
        <w:widowControl/>
        <w:suppressLineNumbers w:val="0"/>
        <w:spacing w:before="0" w:beforeAutospacing="0" w:after="150" w:afterAutospacing="0" w:line="360" w:lineRule="auto"/>
        <w:ind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投标人的报价应包括货物所涉及的有关项目费用进行报价，包括：劳务、运输、管理、发放、退换货等，以及所有根据合同或其它原因应由投标人支付的税金和其它应缴的费用，以及可合理推断的责任和义务。</w:t>
      </w:r>
    </w:p>
    <w:p>
      <w:pPr>
        <w:pStyle w:val="4"/>
        <w:keepNext w:val="0"/>
        <w:keepLines w:val="0"/>
        <w:widowControl/>
        <w:suppressLineNumbers w:val="0"/>
        <w:spacing w:before="0" w:beforeAutospacing="0" w:after="150" w:afterAutospacing="0" w:line="360" w:lineRule="auto"/>
        <w:ind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（2）投标人以折扣率报价，投标人对合同包报价(折扣率)需精确到小数点后一位，如折扣率百分之三十点二写成30.2%，教材结算价(实洋)=教材标价(码洋)×30.2%，否则按照无效投标处理。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shd w:val="clear" w:fill="FFFFFF"/>
        </w:rPr>
        <w:t>（3）本项目为电子化投标，电子后台无法填写投标折扣，投标人只能在后台填写报价金额，投标人</w:t>
      </w:r>
      <w:r>
        <w:rPr>
          <w:rFonts w:hint="eastAsia" w:asciiTheme="minorEastAsia" w:hAnsiTheme="minorEastAsia" w:eastAsiaTheme="minorEastAsia" w:cstheme="minorEastAsia"/>
          <w:color w:val="auto"/>
          <w:spacing w:val="0"/>
          <w:sz w:val="24"/>
          <w:szCs w:val="24"/>
          <w:shd w:val="clear" w:fill="FFFFFF"/>
        </w:rPr>
        <w:t>还需在纸质投标文件开标一览表中备注折扣。</w:t>
      </w:r>
      <w:r>
        <w:rPr>
          <w:rFonts w:hint="eastAsia" w:asciiTheme="minorEastAsia" w:hAnsiTheme="minorEastAsia" w:eastAsiaTheme="minorEastAsia" w:cstheme="minorEastAsia"/>
          <w:color w:val="auto"/>
          <w:sz w:val="24"/>
          <w:szCs w:val="24"/>
          <w:shd w:val="clear" w:fill="FFFFFF"/>
        </w:rPr>
        <w:t>因此本项目以预算金额作为投标折扣的填写依据。投标时各投标人电子后台报价=预算采购金额×投标折扣。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uto"/>
        <w:ind w:left="0" w:right="0"/>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i w:val="0"/>
          <w:color w:val="auto"/>
          <w:spacing w:val="0"/>
          <w:sz w:val="24"/>
          <w:szCs w:val="24"/>
          <w:shd w:val="clear" w:fill="FFFFFF"/>
        </w:rPr>
        <w:t>（</w:t>
      </w:r>
      <w:r>
        <w:rPr>
          <w:rFonts w:hint="eastAsia" w:asciiTheme="minorEastAsia" w:hAnsiTheme="minorEastAsia" w:eastAsiaTheme="minorEastAsia" w:cstheme="minorEastAsia"/>
          <w:color w:val="auto"/>
          <w:sz w:val="24"/>
          <w:szCs w:val="24"/>
          <w:shd w:val="clear" w:fill="FFFFFF"/>
        </w:rPr>
        <w:t>4</w:t>
      </w:r>
      <w:r>
        <w:rPr>
          <w:rFonts w:hint="eastAsia" w:asciiTheme="minorEastAsia" w:hAnsiTheme="minorEastAsia" w:eastAsiaTheme="minorEastAsia" w:cstheme="minorEastAsia"/>
          <w:color w:val="auto"/>
          <w:spacing w:val="0"/>
          <w:sz w:val="24"/>
          <w:szCs w:val="24"/>
          <w:shd w:val="clear" w:fill="FFFFFF"/>
        </w:rPr>
        <w:t>）投标人对本采购项目只能提供唯一报价，采购人不接受任何有选择的报价。</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i w:val="0"/>
          <w:color w:val="auto"/>
          <w:spacing w:val="0"/>
          <w:sz w:val="24"/>
          <w:szCs w:val="24"/>
          <w:shd w:val="clear" w:fill="FFFFFF"/>
        </w:rPr>
        <w:t>（</w:t>
      </w:r>
      <w:r>
        <w:rPr>
          <w:rFonts w:hint="eastAsia" w:asciiTheme="minorEastAsia" w:hAnsiTheme="minorEastAsia" w:eastAsiaTheme="minorEastAsia" w:cstheme="minorEastAsia"/>
          <w:color w:val="auto"/>
          <w:sz w:val="24"/>
          <w:szCs w:val="24"/>
          <w:shd w:val="clear" w:fill="FFFFFF"/>
        </w:rPr>
        <w:t>5</w:t>
      </w:r>
      <w:r>
        <w:rPr>
          <w:rFonts w:hint="eastAsia" w:asciiTheme="minorEastAsia" w:hAnsiTheme="minorEastAsia" w:eastAsiaTheme="minorEastAsia" w:cstheme="minorEastAsia"/>
          <w:color w:val="auto"/>
          <w:spacing w:val="0"/>
          <w:sz w:val="24"/>
          <w:szCs w:val="24"/>
          <w:shd w:val="clear" w:fill="FFFFFF"/>
        </w:rPr>
        <w:t>）</w:t>
      </w:r>
      <w:r>
        <w:rPr>
          <w:rFonts w:hint="eastAsia" w:asciiTheme="minorEastAsia" w:hAnsiTheme="minorEastAsia" w:eastAsiaTheme="minorEastAsia" w:cstheme="minorEastAsia"/>
          <w:color w:val="auto"/>
          <w:spacing w:val="0"/>
          <w:sz w:val="24"/>
          <w:szCs w:val="24"/>
        </w:rPr>
        <w:t>各投标人报价时应综合考虑日后属政策性调整、各种材料市场的浮动等因素造成的货物价格变动，上述价格变动不予调整。</w:t>
      </w:r>
    </w:p>
    <w:p>
      <w:pPr>
        <w:pStyle w:val="4"/>
        <w:keepNext w:val="0"/>
        <w:keepLines w:val="0"/>
        <w:widowControl/>
        <w:suppressLineNumbers w:val="0"/>
        <w:spacing w:before="0" w:beforeAutospacing="0" w:after="150" w:afterAutospacing="0" w:line="360" w:lineRule="auto"/>
        <w:ind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（6）投标人所投货物不包含两课教材；投标人所投货物必须是正版教材，通过合法渠道获取的。</w:t>
      </w:r>
    </w:p>
    <w:p>
      <w:pPr>
        <w:pStyle w:val="4"/>
        <w:keepNext w:val="0"/>
        <w:keepLines w:val="0"/>
        <w:widowControl/>
        <w:suppressLineNumbers w:val="0"/>
        <w:spacing w:before="0" w:beforeAutospacing="0" w:after="150" w:afterAutospacing="0" w:line="360" w:lineRule="auto"/>
        <w:ind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i w:val="0"/>
          <w:color w:val="auto"/>
          <w:spacing w:val="0"/>
          <w:sz w:val="24"/>
          <w:szCs w:val="24"/>
          <w:shd w:val="clear" w:fill="FFFFFF"/>
        </w:rPr>
        <w:t>2、质量保证及售</w:t>
      </w:r>
      <w:r>
        <w:rPr>
          <w:rFonts w:hint="eastAsia" w:asciiTheme="minorEastAsia" w:hAnsiTheme="minorEastAsia" w:eastAsiaTheme="minorEastAsia" w:cstheme="minorEastAsia"/>
          <w:b/>
          <w:i w:val="0"/>
          <w:color w:val="auto"/>
          <w:spacing w:val="0"/>
          <w:sz w:val="24"/>
          <w:szCs w:val="24"/>
          <w:shd w:val="clear" w:fill="FFFFFF"/>
        </w:rPr>
        <w:t> </w:t>
      </w:r>
      <w:r>
        <w:rPr>
          <w:rStyle w:val="6"/>
          <w:rFonts w:hint="eastAsia" w:asciiTheme="minorEastAsia" w:hAnsiTheme="minorEastAsia" w:eastAsiaTheme="minorEastAsia" w:cstheme="minorEastAsia"/>
          <w:b/>
          <w:i w:val="0"/>
          <w:color w:val="auto"/>
          <w:spacing w:val="0"/>
          <w:sz w:val="24"/>
          <w:szCs w:val="24"/>
          <w:shd w:val="clear" w:fill="FFFFFF"/>
        </w:rPr>
        <w:t>后服务承诺基本要求</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i w:val="0"/>
          <w:color w:val="auto"/>
          <w:sz w:val="24"/>
          <w:szCs w:val="24"/>
        </w:rPr>
        <w:t>（1）如有质量问题，中标人应及时做好调换、重做等售 后服务工作。</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val="0"/>
          <w:i w:val="0"/>
          <w:color w:val="auto"/>
          <w:spacing w:val="0"/>
          <w:sz w:val="24"/>
          <w:szCs w:val="24"/>
        </w:rPr>
        <w:t>（</w:t>
      </w:r>
      <w:r>
        <w:rPr>
          <w:rFonts w:hint="eastAsia" w:asciiTheme="minorEastAsia" w:hAnsiTheme="minorEastAsia" w:eastAsiaTheme="minorEastAsia" w:cstheme="minorEastAsia"/>
          <w:b w:val="0"/>
          <w:i w:val="0"/>
          <w:color w:val="auto"/>
          <w:sz w:val="24"/>
          <w:szCs w:val="24"/>
        </w:rPr>
        <w:t>2</w:t>
      </w:r>
      <w:r>
        <w:rPr>
          <w:rFonts w:hint="eastAsia" w:asciiTheme="minorEastAsia" w:hAnsiTheme="minorEastAsia" w:eastAsiaTheme="minorEastAsia" w:cstheme="minorEastAsia"/>
          <w:b w:val="0"/>
          <w:i w:val="0"/>
          <w:color w:val="auto"/>
          <w:spacing w:val="0"/>
          <w:sz w:val="24"/>
          <w:szCs w:val="24"/>
        </w:rPr>
        <w:t>）投标人应响应本批招标货物售 后服务要求并在投标文件中提供详细具体的售 后服务条款及保证。</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4"/>
          <w:szCs w:val="24"/>
        </w:rPr>
        <w:t>3、验收要求</w:t>
      </w:r>
      <w:r>
        <w:rPr>
          <w:rStyle w:val="6"/>
          <w:rFonts w:hint="eastAsia" w:asciiTheme="minorEastAsia" w:hAnsiTheme="minorEastAsia" w:eastAsiaTheme="minorEastAsia" w:cstheme="minorEastAsia"/>
          <w:b/>
          <w:color w:val="auto"/>
          <w:sz w:val="24"/>
          <w:szCs w:val="24"/>
        </w:rPr>
        <w:br w:type="textWrapping"/>
      </w:r>
      <w:r>
        <w:rPr>
          <w:rFonts w:hint="eastAsia" w:asciiTheme="minorEastAsia" w:hAnsiTheme="minorEastAsia" w:eastAsiaTheme="minorEastAsia" w:cstheme="minorEastAsia"/>
          <w:color w:val="auto"/>
          <w:sz w:val="24"/>
          <w:szCs w:val="24"/>
        </w:rPr>
        <w:t>（1）验收标准：应按厂家的产品出厂检验标准、招标文件要求及合同中的相关条款进行数量及质量的验收。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（2）验收程序：货物验收分出厂检验、最终验收二个阶段。</w:t>
      </w:r>
    </w:p>
    <w:p>
      <w:pPr>
        <w:pStyle w:val="4"/>
        <w:keepNext w:val="0"/>
        <w:keepLines w:val="0"/>
        <w:widowControl/>
        <w:suppressLineNumbers w:val="0"/>
        <w:spacing w:before="0" w:beforeAutospacing="0" w:after="150" w:afterAutospacing="0" w:line="360" w:lineRule="auto"/>
        <w:ind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（2.1）出厂检验：按照产品生产企业的标准进行检验，并附有产品的产地相关材料、产品质量合格证等。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（2.2）最终验收：学校根据招标文件、合同等进行货物最终验收。</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（3）验收时中标人代表必须在场并记录验收过程。</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三、商务条件</w:t>
      </w:r>
      <w:r>
        <w:rPr>
          <w:rStyle w:val="6"/>
          <w:rFonts w:hint="eastAsia" w:asciiTheme="minorEastAsia" w:hAnsiTheme="minorEastAsia" w:eastAsiaTheme="minorEastAsia" w:cstheme="minorEastAsia"/>
          <w:b/>
          <w:color w:val="auto"/>
          <w:spacing w:val="0"/>
          <w:sz w:val="24"/>
          <w:szCs w:val="24"/>
        </w:rPr>
        <w:t>（以“★”标示的内容为不允许负偏离的实质性要求）</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包：1</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1、交付地点：福建省福州市福清市镜洋镇琯口溪兜1号福建农业职业技术学院</w:t>
      </w:r>
      <w:r>
        <w:rPr>
          <w:rFonts w:hint="eastAsia" w:asciiTheme="minorEastAsia" w:hAnsiTheme="minorEastAsia" w:eastAsiaTheme="minorEastAsia" w:cstheme="minorEastAsia"/>
          <w:b/>
          <w:color w:val="auto"/>
          <w:spacing w:val="0"/>
          <w:sz w:val="24"/>
          <w:szCs w:val="24"/>
        </w:rPr>
        <w:t> </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2、交付时间：合同签订后 ( 约定时间前一周) 天内交货</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3、交付条件：约定时间前一周所指定采购的教材要全部调拨到位</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4、是否收取履约保证金：是。履约保证金百分比：5%。说明：中标人在签订政府采购合同前应向采购人缴纳合同总金额的5%作为履约保证金，履约保证金应以支票、汇票、本票或者金融机构、担保机构出具的保函等非现金形式提交。该履约保证金于设备验收合格后自动转为质量保证金，质量保证金将在质保期结束后且中标人无违约的前提下一周内无息退还。开户名： 福建农业职业技术学院 开户行：交通银行福州首山支行 帐 号：351008120018000772579</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5、是否邀请投标人参与验收：否</w:t>
      </w:r>
      <w:r>
        <w:rPr>
          <w:rStyle w:val="6"/>
          <w:rFonts w:hint="eastAsia" w:asciiTheme="minorEastAsia" w:hAnsiTheme="minorEastAsia" w:eastAsiaTheme="minorEastAsia" w:cstheme="minorEastAsia"/>
          <w:b/>
          <w:color w:val="auto"/>
          <w:spacing w:val="0"/>
          <w:sz w:val="24"/>
          <w:szCs w:val="24"/>
        </w:rPr>
        <w:br w:type="textWrapping"/>
      </w:r>
      <w:r>
        <w:rPr>
          <w:rStyle w:val="6"/>
          <w:rFonts w:hint="eastAsia" w:asciiTheme="minorEastAsia" w:hAnsiTheme="minorEastAsia" w:eastAsiaTheme="minorEastAsia" w:cstheme="minorEastAsia"/>
          <w:b/>
          <w:color w:val="auto"/>
          <w:spacing w:val="0"/>
          <w:sz w:val="24"/>
          <w:szCs w:val="24"/>
        </w:rPr>
        <w:t>6、验收方式数据表格</w:t>
      </w:r>
    </w:p>
    <w:tbl>
      <w:tblPr>
        <w:tblStyle w:val="8"/>
        <w:tblW w:w="97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50"/>
        <w:gridCol w:w="84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3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验收期次</w:t>
            </w:r>
          </w:p>
        </w:tc>
        <w:tc>
          <w:tcPr>
            <w:tcW w:w="84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3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w:t>
            </w:r>
          </w:p>
        </w:tc>
        <w:tc>
          <w:tcPr>
            <w:tcW w:w="840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详见招标文件</w:t>
            </w:r>
          </w:p>
        </w:tc>
      </w:tr>
    </w:tbl>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kern w:val="0"/>
          <w:sz w:val="24"/>
          <w:szCs w:val="24"/>
          <w:lang w:val="en-US" w:eastAsia="zh-CN" w:bidi="ar"/>
        </w:rPr>
        <w:t>7、支付方式数据表格</w:t>
      </w:r>
    </w:p>
    <w:tbl>
      <w:tblPr>
        <w:tblStyle w:val="8"/>
        <w:tblW w:w="975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365"/>
        <w:gridCol w:w="1558"/>
        <w:gridCol w:w="6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rPr>
        <w:tc>
          <w:tcPr>
            <w:tcW w:w="13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支付期次</w:t>
            </w:r>
          </w:p>
        </w:tc>
        <w:tc>
          <w:tcPr>
            <w:tcW w:w="15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支付比例(%)</w:t>
            </w:r>
          </w:p>
        </w:tc>
        <w:tc>
          <w:tcPr>
            <w:tcW w:w="68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c>
          <w:tcPr>
            <w:tcW w:w="1365"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w:t>
            </w:r>
          </w:p>
        </w:tc>
        <w:tc>
          <w:tcPr>
            <w:tcW w:w="155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100</w:t>
            </w:r>
          </w:p>
        </w:tc>
        <w:tc>
          <w:tcPr>
            <w:tcW w:w="683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szCs w:val="24"/>
                <w:lang w:val="en-US" w:eastAsia="zh-CN" w:bidi="ar"/>
              </w:rPr>
              <w:t>以学期为单位，验收合格并正常使用180天内，一次性付清全款。</w:t>
            </w:r>
          </w:p>
        </w:tc>
      </w:tr>
    </w:tbl>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四、其他事项</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1、除招标文件另有规定外，若出现有关法律、法规和规章有强制性规定但招标文件未列明的情形，则投标人应按照有关法律、法规和规章强制性规定执行。</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2、其他：</w:t>
      </w:r>
    </w:p>
    <w:p>
      <w:pPr>
        <w:pStyle w:val="4"/>
        <w:keepNext w:val="0"/>
        <w:keepLines w:val="0"/>
        <w:widowControl/>
        <w:suppressLineNumbers w:val="0"/>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color w:val="auto"/>
          <w:spacing w:val="0"/>
          <w:sz w:val="31"/>
          <w:szCs w:val="31"/>
        </w:rPr>
      </w:pP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第六章   政府采购合同（参考文本）</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编制说明</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1、签订合同应遵守政府采购法、合同法。</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24"/>
          <w:szCs w:val="24"/>
        </w:rPr>
        <w:t>3、国家有关部门对若干合同有规范文本的，可使用相应合同文本。</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甲方：</w:t>
      </w:r>
      <w:r>
        <w:rPr>
          <w:rFonts w:hint="eastAsia" w:asciiTheme="minorEastAsia" w:hAnsiTheme="minorEastAsia" w:eastAsiaTheme="minorEastAsia" w:cstheme="minorEastAsia"/>
          <w:color w:val="auto"/>
          <w:spacing w:val="0"/>
          <w:sz w:val="24"/>
          <w:szCs w:val="24"/>
          <w:u w:val="single"/>
        </w:rPr>
        <w:t>（采购人全称）</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乙方：</w:t>
      </w:r>
      <w:r>
        <w:rPr>
          <w:rFonts w:hint="eastAsia" w:asciiTheme="minorEastAsia" w:hAnsiTheme="minorEastAsia" w:eastAsiaTheme="minorEastAsia" w:cstheme="minorEastAsia"/>
          <w:color w:val="auto"/>
          <w:spacing w:val="0"/>
          <w:sz w:val="24"/>
          <w:szCs w:val="24"/>
          <w:u w:val="single"/>
        </w:rPr>
        <w:t>（中标人全称）</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根据招标编号为</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的</w:t>
      </w:r>
      <w:r>
        <w:rPr>
          <w:rFonts w:hint="eastAsia" w:asciiTheme="minorEastAsia" w:hAnsiTheme="minorEastAsia" w:eastAsiaTheme="minorEastAsia" w:cstheme="minorEastAsia"/>
          <w:color w:val="auto"/>
          <w:spacing w:val="0"/>
          <w:sz w:val="24"/>
          <w:szCs w:val="24"/>
          <w:u w:val="single"/>
        </w:rPr>
        <w:t>（填写“项目名称”）</w:t>
      </w:r>
      <w:r>
        <w:rPr>
          <w:rFonts w:hint="eastAsia" w:asciiTheme="minorEastAsia" w:hAnsiTheme="minorEastAsia" w:eastAsiaTheme="minorEastAsia" w:cstheme="minorEastAsia"/>
          <w:color w:val="auto"/>
          <w:spacing w:val="0"/>
          <w:sz w:val="24"/>
          <w:szCs w:val="24"/>
        </w:rPr>
        <w:t>项目（以下简称：“本项目”）的招标结果，乙方为中标人。现经甲乙双方友好协商，就以下事项达成一致并签订本合同：</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1、下列合同文件是构成本合同不可分割的部分：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1.1合同条款；</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1.2招标文件、乙方的投标文件；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1.3其他文件或材料：□无。□</w:t>
      </w:r>
      <w:r>
        <w:rPr>
          <w:rFonts w:hint="eastAsia" w:asciiTheme="minorEastAsia" w:hAnsiTheme="minorEastAsia" w:eastAsiaTheme="minorEastAsia" w:cstheme="minorEastAsia"/>
          <w:color w:val="auto"/>
          <w:spacing w:val="0"/>
          <w:sz w:val="24"/>
          <w:szCs w:val="24"/>
          <w:u w:val="single"/>
        </w:rPr>
        <w:t>（按照实际情况编制填写需要增加的内容）</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2、合同标的</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3、合同总金额</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3.1合同总金额为人民币大写：</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元（￥</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4、合同标的交付时间、地点和条件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4.1交付时间：</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4.2交付地点：</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4.3交付条件：</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5、合同标的应符合招标文件、乙方投标文件的规定或约定，具体如下：</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6、验收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6.1验收应按照招标文件、乙方投标文件的规定或约定进行，具体如下：</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6.2本项目是否邀请其他投标人参与验收：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□不邀请。□邀请，具体如下：</w:t>
      </w:r>
      <w:r>
        <w:rPr>
          <w:rFonts w:hint="eastAsia" w:asciiTheme="minorEastAsia" w:hAnsiTheme="minorEastAsia" w:eastAsiaTheme="minorEastAsia" w:cstheme="minorEastAsia"/>
          <w:color w:val="auto"/>
          <w:spacing w:val="0"/>
          <w:sz w:val="24"/>
          <w:szCs w:val="24"/>
          <w:u w:val="single"/>
        </w:rPr>
        <w:t>（按照招标文件规定填写）</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7、合同款项的支付应按照招标文件的规定进行，具体如下：</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（按照实际情况编制填写，可以是表格或文字描述，包括一次性支付或分期支付等）</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8、履约保证金</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□无。□有，具体如下：</w:t>
      </w:r>
      <w:r>
        <w:rPr>
          <w:rFonts w:hint="eastAsia" w:asciiTheme="minorEastAsia" w:hAnsiTheme="minorEastAsia" w:eastAsiaTheme="minorEastAsia" w:cstheme="minorEastAsia"/>
          <w:color w:val="auto"/>
          <w:spacing w:val="0"/>
          <w:sz w:val="24"/>
          <w:szCs w:val="24"/>
          <w:u w:val="single"/>
        </w:rPr>
        <w:t>（按照招标文件规定填写）</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9、合同有效期</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10、违约责任</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（按照实际情况编制填写，可以是表格或文字描述）</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11、知识产权</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12、解决争议的方法</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12.1甲、乙双方协商解决。</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12.2若协商解决不成，则通过下列途径之一解决：</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□提交仲裁委员会仲裁，具体如下：</w:t>
      </w: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□向人民法院提起诉讼，具体如下：</w:t>
      </w:r>
      <w:r>
        <w:rPr>
          <w:rFonts w:hint="eastAsia" w:asciiTheme="minorEastAsia" w:hAnsiTheme="minorEastAsia" w:eastAsiaTheme="minorEastAsia" w:cstheme="minorEastAsia"/>
          <w:color w:val="auto"/>
          <w:spacing w:val="0"/>
          <w:sz w:val="24"/>
          <w:szCs w:val="24"/>
          <w:u w:val="single"/>
        </w:rPr>
        <w:t>（按照实际情况编制填写）</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13、不可抗力</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14、合同条款</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15、其他约定</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15.1合同文件与本合同具有同等法律效力。</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15.2本合同未尽事宜，双方可另行补充。</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15.4本合同一式</w:t>
      </w:r>
      <w:r>
        <w:rPr>
          <w:rFonts w:hint="eastAsia" w:asciiTheme="minorEastAsia" w:hAnsiTheme="minorEastAsia" w:eastAsiaTheme="minorEastAsia" w:cstheme="minorEastAsia"/>
          <w:color w:val="auto"/>
          <w:spacing w:val="0"/>
          <w:sz w:val="24"/>
          <w:szCs w:val="24"/>
          <w:u w:val="single"/>
        </w:rPr>
        <w:t>（填写具体份数）</w:t>
      </w:r>
      <w:r>
        <w:rPr>
          <w:rFonts w:hint="eastAsia" w:asciiTheme="minorEastAsia" w:hAnsiTheme="minorEastAsia" w:eastAsiaTheme="minorEastAsia" w:cstheme="minorEastAsia"/>
          <w:color w:val="auto"/>
          <w:spacing w:val="0"/>
          <w:sz w:val="24"/>
          <w:szCs w:val="24"/>
        </w:rPr>
        <w:t>份，经双方授权代表签字并盖章后生效。甲方、乙方各执</w:t>
      </w:r>
      <w:r>
        <w:rPr>
          <w:rFonts w:hint="eastAsia" w:asciiTheme="minorEastAsia" w:hAnsiTheme="minorEastAsia" w:eastAsiaTheme="minorEastAsia" w:cstheme="minorEastAsia"/>
          <w:color w:val="auto"/>
          <w:spacing w:val="0"/>
          <w:sz w:val="24"/>
          <w:szCs w:val="24"/>
          <w:u w:val="single"/>
        </w:rPr>
        <w:t>（填写具体份数）</w:t>
      </w:r>
      <w:r>
        <w:rPr>
          <w:rFonts w:hint="eastAsia" w:asciiTheme="minorEastAsia" w:hAnsiTheme="minorEastAsia" w:eastAsiaTheme="minorEastAsia" w:cstheme="minorEastAsia"/>
          <w:color w:val="auto"/>
          <w:spacing w:val="0"/>
          <w:sz w:val="24"/>
          <w:szCs w:val="24"/>
        </w:rPr>
        <w:t>份，送</w:t>
      </w:r>
      <w:r>
        <w:rPr>
          <w:rFonts w:hint="eastAsia" w:asciiTheme="minorEastAsia" w:hAnsiTheme="minorEastAsia" w:eastAsiaTheme="minorEastAsia" w:cstheme="minorEastAsia"/>
          <w:color w:val="auto"/>
          <w:spacing w:val="0"/>
          <w:sz w:val="24"/>
          <w:szCs w:val="24"/>
          <w:u w:val="single"/>
        </w:rPr>
        <w:t>（填写需要备案的监管部门的全称）</w:t>
      </w:r>
      <w:r>
        <w:rPr>
          <w:rFonts w:hint="eastAsia" w:asciiTheme="minorEastAsia" w:hAnsiTheme="minorEastAsia" w:eastAsiaTheme="minorEastAsia" w:cstheme="minorEastAsia"/>
          <w:color w:val="auto"/>
          <w:spacing w:val="0"/>
          <w:sz w:val="24"/>
          <w:szCs w:val="24"/>
        </w:rPr>
        <w:t>备案</w:t>
      </w:r>
      <w:r>
        <w:rPr>
          <w:rFonts w:hint="eastAsia" w:asciiTheme="minorEastAsia" w:hAnsiTheme="minorEastAsia" w:eastAsiaTheme="minorEastAsia" w:cstheme="minorEastAsia"/>
          <w:color w:val="auto"/>
          <w:spacing w:val="0"/>
          <w:sz w:val="24"/>
          <w:szCs w:val="24"/>
          <w:u w:val="single"/>
        </w:rPr>
        <w:t>（填写具体份数）</w:t>
      </w:r>
      <w:r>
        <w:rPr>
          <w:rFonts w:hint="eastAsia" w:asciiTheme="minorEastAsia" w:hAnsiTheme="minorEastAsia" w:eastAsiaTheme="minorEastAsia" w:cstheme="minorEastAsia"/>
          <w:color w:val="auto"/>
          <w:spacing w:val="0"/>
          <w:sz w:val="24"/>
          <w:szCs w:val="24"/>
        </w:rPr>
        <w:t>份，具有同等效力。</w:t>
      </w:r>
    </w:p>
    <w:p>
      <w:pPr>
        <w:pStyle w:val="4"/>
        <w:keepNext w:val="0"/>
        <w:keepLines w:val="0"/>
        <w:widowControl/>
        <w:suppressLineNumbers w:val="0"/>
        <w:spacing w:before="75" w:beforeAutospacing="0" w:after="75"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15.5其他：□无。□</w:t>
      </w:r>
      <w:r>
        <w:rPr>
          <w:rFonts w:hint="eastAsia" w:asciiTheme="minorEastAsia" w:hAnsiTheme="minorEastAsia" w:eastAsiaTheme="minorEastAsia" w:cstheme="minorEastAsia"/>
          <w:color w:val="auto"/>
          <w:spacing w:val="0"/>
          <w:sz w:val="24"/>
          <w:szCs w:val="24"/>
          <w:u w:val="single"/>
        </w:rPr>
        <w:t>（按照实际情况编制填写需要增加的内容）</w:t>
      </w:r>
      <w:r>
        <w:rPr>
          <w:rFonts w:hint="eastAsia" w:asciiTheme="minorEastAsia" w:hAnsiTheme="minorEastAsia" w:eastAsiaTheme="minorEastAsia" w:cstheme="minorEastAsia"/>
          <w:color w:val="auto"/>
          <w:spacing w:val="0"/>
          <w:sz w:val="24"/>
          <w:szCs w:val="24"/>
        </w:rPr>
        <w:t>。</w:t>
      </w: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（以下无正文）</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甲方：               乙方：</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住所：               住所：</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单位负责人：            单位负责人：</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委托代理人：            委托代理人：</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联系方法：             联系方法：</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开户银行：             开户银行：</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账号：               账号：</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spacing w:val="0"/>
          <w:sz w:val="24"/>
          <w:szCs w:val="24"/>
        </w:rPr>
      </w:pP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签订地点：</w:t>
      </w:r>
      <w:r>
        <w:rPr>
          <w:rFonts w:hint="eastAsia" w:asciiTheme="minorEastAsia" w:hAnsiTheme="minorEastAsia" w:eastAsiaTheme="minorEastAsia" w:cstheme="minorEastAsia"/>
          <w:color w:val="auto"/>
          <w:spacing w:val="0"/>
          <w:sz w:val="24"/>
          <w:szCs w:val="24"/>
          <w:u w:val="single"/>
        </w:rPr>
        <w:t>                </w:t>
      </w:r>
    </w:p>
    <w:p>
      <w:pPr>
        <w:pStyle w:val="4"/>
        <w:keepNext w:val="0"/>
        <w:keepLines w:val="0"/>
        <w:widowControl/>
        <w:suppressLineNumbers w:val="0"/>
        <w:spacing w:before="75" w:beforeAutospacing="0" w:after="75" w:afterAutospacing="0" w:line="360" w:lineRule="auto"/>
        <w:ind w:left="0" w:right="0" w:firstLine="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pacing w:val="0"/>
          <w:sz w:val="24"/>
          <w:szCs w:val="24"/>
        </w:rPr>
        <w:t>签订日期：</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年</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月</w:t>
      </w:r>
      <w:r>
        <w:rPr>
          <w:rFonts w:hint="eastAsia" w:asciiTheme="minorEastAsia" w:hAnsiTheme="minorEastAsia" w:eastAsiaTheme="minorEastAsia" w:cstheme="minorEastAsia"/>
          <w:color w:val="auto"/>
          <w:spacing w:val="0"/>
          <w:sz w:val="24"/>
          <w:szCs w:val="24"/>
          <w:u w:val="single"/>
        </w:rPr>
        <w:t>   </w:t>
      </w:r>
      <w:r>
        <w:rPr>
          <w:rFonts w:hint="eastAsia" w:asciiTheme="minorEastAsia" w:hAnsiTheme="minorEastAsia" w:eastAsiaTheme="minorEastAsia" w:cstheme="minorEastAsia"/>
          <w:color w:val="auto"/>
          <w:spacing w:val="0"/>
          <w:sz w:val="24"/>
          <w:szCs w:val="24"/>
        </w:rPr>
        <w:t>日</w:t>
      </w:r>
    </w:p>
    <w:p>
      <w:pPr>
        <w:pStyle w:val="4"/>
        <w:keepNext w:val="0"/>
        <w:keepLines w:val="0"/>
        <w:widowControl/>
        <w:suppressLineNumbers w:val="0"/>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color w:val="auto"/>
          <w:spacing w:val="0"/>
          <w:sz w:val="31"/>
          <w:szCs w:val="31"/>
        </w:rPr>
      </w:pPr>
    </w:p>
    <w:p>
      <w:pPr>
        <w:pStyle w:val="4"/>
        <w:keepNext w:val="0"/>
        <w:keepLines w:val="0"/>
        <w:widowControl/>
        <w:suppressLineNumbers w:val="0"/>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color w:val="auto"/>
          <w:spacing w:val="0"/>
          <w:sz w:val="31"/>
          <w:szCs w:val="31"/>
        </w:rPr>
      </w:pPr>
    </w:p>
    <w:p>
      <w:pPr>
        <w:pStyle w:val="4"/>
        <w:keepNext w:val="0"/>
        <w:keepLines w:val="0"/>
        <w:widowControl/>
        <w:suppressLineNumbers w:val="0"/>
        <w:spacing w:before="75" w:beforeAutospacing="0" w:after="75" w:afterAutospacing="0" w:line="360" w:lineRule="auto"/>
        <w:ind w:left="0" w:right="0" w:firstLine="0"/>
        <w:jc w:val="center"/>
        <w:rPr>
          <w:rStyle w:val="6"/>
          <w:rFonts w:hint="eastAsia" w:asciiTheme="minorEastAsia" w:hAnsiTheme="minorEastAsia" w:eastAsiaTheme="minorEastAsia" w:cstheme="minorEastAsia"/>
          <w:b/>
          <w:color w:val="auto"/>
          <w:spacing w:val="0"/>
          <w:sz w:val="31"/>
          <w:szCs w:val="31"/>
        </w:rPr>
      </w:pPr>
    </w:p>
    <w:p>
      <w:pPr>
        <w:pStyle w:val="4"/>
        <w:keepNext w:val="0"/>
        <w:keepLines w:val="0"/>
        <w:widowControl/>
        <w:suppressLineNumbers w:val="0"/>
        <w:spacing w:before="75" w:beforeAutospacing="0" w:after="75" w:afterAutospacing="0" w:line="360" w:lineRule="auto"/>
        <w:ind w:left="0" w:right="0" w:firstLine="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pacing w:val="0"/>
          <w:sz w:val="31"/>
          <w:szCs w:val="31"/>
        </w:rPr>
        <w:t>第七章   投标文件格式</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4"/>
          <w:szCs w:val="24"/>
        </w:rPr>
        <w:t>编制说明</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1、除招标文件另有规定外，本章中：</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1.1涉及投标人的</w:t>
      </w:r>
      <w:r>
        <w:rPr>
          <w:rStyle w:val="6"/>
          <w:rFonts w:hint="eastAsia" w:asciiTheme="minorEastAsia" w:hAnsiTheme="minorEastAsia" w:eastAsiaTheme="minorEastAsia" w:cstheme="minorEastAsia"/>
          <w:b/>
          <w:color w:val="auto"/>
          <w:sz w:val="24"/>
          <w:szCs w:val="24"/>
        </w:rPr>
        <w:t>“全称”</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（1）不接受联合体投标的，指</w:t>
      </w:r>
      <w:r>
        <w:rPr>
          <w:rStyle w:val="6"/>
          <w:rFonts w:hint="eastAsia" w:asciiTheme="minorEastAsia" w:hAnsiTheme="minorEastAsia" w:eastAsiaTheme="minorEastAsia" w:cstheme="minorEastAsia"/>
          <w:b/>
          <w:color w:val="auto"/>
          <w:sz w:val="24"/>
          <w:szCs w:val="24"/>
        </w:rPr>
        <w:t>投标人的全称</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（2）接受联合体投标且投标人为联合体的，指</w:t>
      </w:r>
      <w:r>
        <w:rPr>
          <w:rStyle w:val="6"/>
          <w:rFonts w:hint="eastAsia" w:asciiTheme="minorEastAsia" w:hAnsiTheme="minorEastAsia" w:eastAsiaTheme="minorEastAsia" w:cstheme="minorEastAsia"/>
          <w:b/>
          <w:color w:val="auto"/>
          <w:sz w:val="24"/>
          <w:szCs w:val="24"/>
        </w:rPr>
        <w:t>牵头方的全称</w:t>
      </w:r>
      <w:r>
        <w:rPr>
          <w:rFonts w:hint="eastAsia" w:asciiTheme="minorEastAsia" w:hAnsiTheme="minorEastAsia" w:eastAsiaTheme="minorEastAsia" w:cstheme="minorEastAsia"/>
          <w:color w:val="auto"/>
          <w:sz w:val="24"/>
          <w:szCs w:val="24"/>
        </w:rPr>
        <w:t>并加注</w:t>
      </w:r>
      <w:r>
        <w:rPr>
          <w:rStyle w:val="6"/>
          <w:rFonts w:hint="eastAsia" w:asciiTheme="minorEastAsia" w:hAnsiTheme="minorEastAsia" w:eastAsiaTheme="minorEastAsia" w:cstheme="minorEastAsia"/>
          <w:b/>
          <w:color w:val="auto"/>
          <w:sz w:val="24"/>
          <w:szCs w:val="24"/>
        </w:rPr>
        <w:t>（联合体牵头方）</w:t>
      </w:r>
      <w:r>
        <w:rPr>
          <w:rFonts w:hint="eastAsia" w:asciiTheme="minorEastAsia" w:hAnsiTheme="minorEastAsia" w:eastAsiaTheme="minorEastAsia" w:cstheme="minorEastAsia"/>
          <w:color w:val="auto"/>
          <w:sz w:val="24"/>
          <w:szCs w:val="24"/>
        </w:rPr>
        <w:t>，即应表述为：</w:t>
      </w:r>
      <w:r>
        <w:rPr>
          <w:rStyle w:val="6"/>
          <w:rFonts w:hint="eastAsia" w:asciiTheme="minorEastAsia" w:hAnsiTheme="minorEastAsia" w:eastAsiaTheme="minorEastAsia" w:cstheme="minorEastAsia"/>
          <w:b/>
          <w:color w:val="auto"/>
          <w:sz w:val="24"/>
          <w:szCs w:val="24"/>
        </w:rPr>
        <w:t>“牵头方的全称（联合体牵头方）”</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1.2涉及投标人</w:t>
      </w:r>
      <w:r>
        <w:rPr>
          <w:rStyle w:val="6"/>
          <w:rFonts w:hint="eastAsia" w:asciiTheme="minorEastAsia" w:hAnsiTheme="minorEastAsia" w:eastAsiaTheme="minorEastAsia" w:cstheme="minorEastAsia"/>
          <w:b/>
          <w:color w:val="auto"/>
          <w:sz w:val="24"/>
          <w:szCs w:val="24"/>
        </w:rPr>
        <w:t>“加盖单位公章”</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（1）不接受联合体投标的，指</w:t>
      </w:r>
      <w:r>
        <w:rPr>
          <w:rStyle w:val="6"/>
          <w:rFonts w:hint="eastAsia" w:asciiTheme="minorEastAsia" w:hAnsiTheme="minorEastAsia" w:eastAsiaTheme="minorEastAsia" w:cstheme="minorEastAsia"/>
          <w:b/>
          <w:color w:val="auto"/>
          <w:sz w:val="24"/>
          <w:szCs w:val="24"/>
        </w:rPr>
        <w:t>加盖投标人的单位公章</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（2）接受联合体投标且投标人为联合体的，指</w:t>
      </w:r>
      <w:r>
        <w:rPr>
          <w:rStyle w:val="6"/>
          <w:rFonts w:hint="eastAsia" w:asciiTheme="minorEastAsia" w:hAnsiTheme="minorEastAsia" w:eastAsiaTheme="minorEastAsia" w:cstheme="minorEastAsia"/>
          <w:b/>
          <w:color w:val="auto"/>
          <w:sz w:val="24"/>
          <w:szCs w:val="24"/>
        </w:rPr>
        <w:t>加盖联合体牵头方的单位公章</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1.3涉及</w:t>
      </w:r>
      <w:r>
        <w:rPr>
          <w:rStyle w:val="6"/>
          <w:rFonts w:hint="eastAsia" w:asciiTheme="minorEastAsia" w:hAnsiTheme="minorEastAsia" w:eastAsiaTheme="minorEastAsia" w:cstheme="minorEastAsia"/>
          <w:b/>
          <w:color w:val="auto"/>
          <w:sz w:val="24"/>
          <w:szCs w:val="24"/>
        </w:rPr>
        <w:t>“投标人代表签字”</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（1）不接受联合体投标的，指由</w:t>
      </w:r>
      <w:r>
        <w:rPr>
          <w:rStyle w:val="6"/>
          <w:rFonts w:hint="eastAsia" w:asciiTheme="minorEastAsia" w:hAnsiTheme="minorEastAsia" w:eastAsiaTheme="minorEastAsia" w:cstheme="minorEastAsia"/>
          <w:b/>
          <w:color w:val="auto"/>
          <w:sz w:val="24"/>
          <w:szCs w:val="24"/>
        </w:rPr>
        <w:t>投标人的单位负责人或其授权的委托代理人签字</w:t>
      </w:r>
      <w:r>
        <w:rPr>
          <w:rFonts w:hint="eastAsia" w:asciiTheme="minorEastAsia" w:hAnsiTheme="minorEastAsia" w:eastAsiaTheme="minorEastAsia" w:cstheme="minorEastAsia"/>
          <w:color w:val="auto"/>
          <w:sz w:val="24"/>
          <w:szCs w:val="24"/>
        </w:rPr>
        <w:t>，由委托代理人签字的，应提供“单位负责人授权书”。</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（2）接受联合体投标且投标人为联合体的，指由</w:t>
      </w:r>
      <w:r>
        <w:rPr>
          <w:rStyle w:val="6"/>
          <w:rFonts w:hint="eastAsia" w:asciiTheme="minorEastAsia" w:hAnsiTheme="minorEastAsia" w:eastAsiaTheme="minorEastAsia" w:cstheme="minorEastAsia"/>
          <w:b/>
          <w:color w:val="auto"/>
          <w:sz w:val="24"/>
          <w:szCs w:val="24"/>
        </w:rPr>
        <w:t>联合体牵头方的单位负责人或其授权的委托代理人签字</w:t>
      </w:r>
      <w:r>
        <w:rPr>
          <w:rFonts w:hint="eastAsia" w:asciiTheme="minorEastAsia" w:hAnsiTheme="minorEastAsia" w:eastAsiaTheme="minorEastAsia" w:cstheme="minorEastAsia"/>
          <w:color w:val="auto"/>
          <w:sz w:val="24"/>
          <w:szCs w:val="24"/>
        </w:rPr>
        <w:t>，由委托代理人签字的，应提供“单位负责人授权书”。</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1.4</w:t>
      </w:r>
      <w:r>
        <w:rPr>
          <w:rStyle w:val="6"/>
          <w:rFonts w:hint="eastAsia" w:asciiTheme="minorEastAsia" w:hAnsiTheme="minorEastAsia" w:eastAsiaTheme="minorEastAsia" w:cstheme="minorEastAsia"/>
          <w:b/>
          <w:color w:val="auto"/>
          <w:sz w:val="24"/>
          <w:szCs w:val="24"/>
        </w:rPr>
        <w:t>“其他组织”</w:t>
      </w:r>
      <w:r>
        <w:rPr>
          <w:rFonts w:hint="eastAsia" w:asciiTheme="minorEastAsia" w:hAnsiTheme="minorEastAsia" w:eastAsiaTheme="minorEastAsia" w:cstheme="minorEastAsia"/>
          <w:color w:val="auto"/>
          <w:sz w:val="24"/>
          <w:szCs w:val="24"/>
        </w:rPr>
        <w:t>指合伙企业、非企业专业服务机构、个体工商户、农村承包经营户等。</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1.5</w:t>
      </w:r>
      <w:r>
        <w:rPr>
          <w:rStyle w:val="6"/>
          <w:rFonts w:hint="eastAsia" w:asciiTheme="minorEastAsia" w:hAnsiTheme="minorEastAsia" w:eastAsiaTheme="minorEastAsia" w:cstheme="minorEastAsia"/>
          <w:b/>
          <w:color w:val="auto"/>
          <w:sz w:val="24"/>
          <w:szCs w:val="24"/>
        </w:rPr>
        <w:t>“自然人”</w:t>
      </w:r>
      <w:r>
        <w:rPr>
          <w:rFonts w:hint="eastAsia" w:asciiTheme="minorEastAsia" w:hAnsiTheme="minorEastAsia" w:eastAsiaTheme="minorEastAsia" w:cstheme="minorEastAsia"/>
          <w:color w:val="auto"/>
          <w:sz w:val="24"/>
          <w:szCs w:val="24"/>
        </w:rPr>
        <w:t>指具有完全民事行为能力、能够承担民事责任和义务的中国公民。</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2、除招标文件另有规定外，本章中</w:t>
      </w:r>
      <w:r>
        <w:rPr>
          <w:rStyle w:val="6"/>
          <w:rFonts w:hint="eastAsia" w:asciiTheme="minorEastAsia" w:hAnsiTheme="minorEastAsia" w:eastAsiaTheme="minorEastAsia" w:cstheme="minorEastAsia"/>
          <w:b/>
          <w:color w:val="auto"/>
          <w:sz w:val="24"/>
          <w:szCs w:val="24"/>
        </w:rPr>
        <w:t>“投标人的资格及资信证明文件”</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2.1投标人应按照招标文件第四章第1.3条第（2）款规定及本章规定进行编制，如有必要，可增加附页，附页作为资格及资信文件的组成部分。</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2.2接受联合体投标且投标人为联合体的，联合体中的各方均应按照本章第2.1条规定提交相应的全部资料。</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3、投标人对投标文件的索引应编制页码。</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4、除招标文件另有规定外，本章中：</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4.2除《检察机关行贿犯罪档案查询结果告知函》外，若投标人提供注明“复印件无效”的证明材料或资料，其纸质投标文件正本中应提供原件。</w:t>
      </w:r>
    </w:p>
    <w:p>
      <w:pPr>
        <w:pStyle w:val="4"/>
        <w:keepNext w:val="0"/>
        <w:keepLines w:val="0"/>
        <w:widowControl/>
        <w:suppressLineNumbers w:val="0"/>
        <w:spacing w:before="0" w:beforeAutospacing="0" w:after="150" w:afterAutospacing="0" w:line="360" w:lineRule="auto"/>
        <w:ind w:left="0" w:right="0"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szCs w:val="24"/>
        </w:rPr>
        <w:t>4.3《检察机关行贿犯罪档案查询结果告知函》：投标人在纸质投标文件正本中提供原件、复印件（含扫描件）、符合本章规定的打印件（或截图）皆可。</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28"/>
          <w:szCs w:val="28"/>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8"/>
          <w:szCs w:val="28"/>
        </w:rPr>
        <w:t>封面格式</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48"/>
          <w:szCs w:val="48"/>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福建省政府采购投标文件</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（资格及资信证明部分）</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6"/>
          <w:szCs w:val="36"/>
          <w:u w:val="single"/>
        </w:rPr>
        <w:t>（填写正本或副本）</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项目名称：</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备案编号：</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招标编号：</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所投合同包：</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投标人：</w:t>
      </w:r>
      <w:r>
        <w:rPr>
          <w:rStyle w:val="6"/>
          <w:rFonts w:hint="eastAsia" w:asciiTheme="minorEastAsia" w:hAnsiTheme="minorEastAsia" w:eastAsiaTheme="minorEastAsia" w:cstheme="minorEastAsia"/>
          <w:b/>
          <w:color w:val="auto"/>
          <w:sz w:val="31"/>
          <w:szCs w:val="31"/>
          <w:u w:val="single"/>
        </w:rPr>
        <w:t>（填写“全称”）</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年</w:t>
      </w: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月</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1"/>
          <w:szCs w:val="21"/>
        </w:rPr>
        <w:br w:type="textWrapping"/>
      </w:r>
      <w:r>
        <w:rPr>
          <w:rStyle w:val="6"/>
          <w:rFonts w:hint="eastAsia" w:asciiTheme="minorEastAsia" w:hAnsiTheme="minorEastAsia" w:eastAsiaTheme="minorEastAsia" w:cstheme="minorEastAsia"/>
          <w:b/>
          <w:color w:val="auto"/>
          <w:sz w:val="24"/>
          <w:szCs w:val="24"/>
        </w:rPr>
        <w:t>索引</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一、投标函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二、投标人的资格及资信证明文件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三、投标保证金</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资格及资信证明部分中不得出现报价部分的全部或部分的投标报价信息（或组成资料），否则</w:t>
      </w:r>
      <w:r>
        <w:rPr>
          <w:rStyle w:val="6"/>
          <w:rFonts w:hint="eastAsia" w:asciiTheme="minorEastAsia" w:hAnsiTheme="minorEastAsia" w:eastAsiaTheme="minorEastAsia" w:cstheme="minorEastAsia"/>
          <w:b/>
          <w:color w:val="auto"/>
          <w:sz w:val="24"/>
          <w:szCs w:val="24"/>
        </w:rPr>
        <w:t>资格审查不合格</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一、投标函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兹收到贵单位关于</w:t>
      </w:r>
      <w:r>
        <w:rPr>
          <w:rFonts w:hint="eastAsia" w:asciiTheme="minorEastAsia" w:hAnsiTheme="minorEastAsia" w:eastAsiaTheme="minorEastAsia" w:cstheme="minorEastAsia"/>
          <w:color w:val="auto"/>
          <w:sz w:val="24"/>
          <w:szCs w:val="24"/>
          <w:u w:val="single"/>
        </w:rPr>
        <w:t>（填写“项目名称”）</w:t>
      </w:r>
      <w:r>
        <w:rPr>
          <w:rFonts w:hint="eastAsia" w:asciiTheme="minorEastAsia" w:hAnsiTheme="minorEastAsia" w:eastAsiaTheme="minorEastAsia" w:cstheme="minorEastAsia"/>
          <w:color w:val="auto"/>
          <w:sz w:val="24"/>
          <w:szCs w:val="24"/>
        </w:rPr>
        <w:t>项目（招标编号：</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）的投标邀请，本投标人代表</w:t>
      </w:r>
      <w:r>
        <w:rPr>
          <w:rFonts w:hint="eastAsia" w:asciiTheme="minorEastAsia" w:hAnsiTheme="minorEastAsia" w:eastAsiaTheme="minorEastAsia" w:cstheme="minorEastAsia"/>
          <w:color w:val="auto"/>
          <w:sz w:val="24"/>
          <w:szCs w:val="24"/>
          <w:u w:val="single"/>
        </w:rPr>
        <w:t>（填写“全名”）</w:t>
      </w:r>
      <w:r>
        <w:rPr>
          <w:rFonts w:hint="eastAsia" w:asciiTheme="minorEastAsia" w:hAnsiTheme="minorEastAsia" w:eastAsiaTheme="minorEastAsia" w:cstheme="minorEastAsia"/>
          <w:color w:val="auto"/>
          <w:sz w:val="24"/>
          <w:szCs w:val="24"/>
        </w:rPr>
        <w:t>已获得我方正式授权并代表投标人</w:t>
      </w:r>
      <w:r>
        <w:rPr>
          <w:rFonts w:hint="eastAsia" w:asciiTheme="minorEastAsia" w:hAnsiTheme="minorEastAsia" w:eastAsiaTheme="minorEastAsia" w:cstheme="minorEastAsia"/>
          <w:color w:val="auto"/>
          <w:sz w:val="24"/>
          <w:szCs w:val="24"/>
          <w:u w:val="single"/>
        </w:rPr>
        <w:t>（填写“全称”）</w:t>
      </w:r>
      <w:r>
        <w:rPr>
          <w:rFonts w:hint="eastAsia" w:asciiTheme="minorEastAsia" w:hAnsiTheme="minorEastAsia" w:eastAsiaTheme="minorEastAsia" w:cstheme="minorEastAsia"/>
          <w:color w:val="auto"/>
          <w:sz w:val="24"/>
          <w:szCs w:val="24"/>
        </w:rPr>
        <w:t>参加投标，并提交招标文件规定份数的投标文件正本和副本。我方提交的全部投标文件均由下述部分组成：</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（1）资格及资信证明部分</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①投标函</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②投标人的资格及资信证明文件</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③投标保证金</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（2）报价部分</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①开标一览表</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②投标分项报价表</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③招标文件规定的价格扣除证明材料（若有）</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④招标文件规定的加分证明材料（若有）</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（3）技术商务部分</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①标的说明一览表</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②技术和服务要求响应表</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③商务条件响应表</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④投标人提交的其他资料（若有）</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根据本函，本投标人代表宣布我方保证遵守招标文件的全部规定，同时：</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Style w:val="6"/>
          <w:rFonts w:hint="eastAsia" w:asciiTheme="minorEastAsia" w:hAnsiTheme="minorEastAsia" w:eastAsiaTheme="minorEastAsia" w:cstheme="minorEastAsia"/>
          <w:b/>
          <w:color w:val="auto"/>
          <w:sz w:val="24"/>
          <w:szCs w:val="24"/>
        </w:rPr>
        <w:t>确认：</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1.1所投合同包的投标报价详见“开标一览表”及“投标分项报价表”。</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1.2我方已详细审查全部招标文件[包括但不限于：有关附件（若有）、澄清或修改（若有）等]，并自行承担因对全部招标文件理解不正确或误解而产生的相应后果和责任。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Style w:val="6"/>
          <w:rFonts w:hint="eastAsia" w:asciiTheme="minorEastAsia" w:hAnsiTheme="minorEastAsia" w:eastAsiaTheme="minorEastAsia" w:cstheme="minorEastAsia"/>
          <w:b/>
          <w:color w:val="auto"/>
          <w:sz w:val="24"/>
          <w:szCs w:val="24"/>
        </w:rPr>
        <w:t>承诺及声明：</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2.1我方具备招标文件第一章载明的“投标人的资格要求”且符合招标文件第三章载明的“二、投标人”之规定，否则</w:t>
      </w:r>
      <w:r>
        <w:rPr>
          <w:rStyle w:val="6"/>
          <w:rFonts w:hint="eastAsia" w:asciiTheme="minorEastAsia" w:hAnsiTheme="minorEastAsia" w:eastAsiaTheme="minorEastAsia" w:cstheme="minorEastAsia"/>
          <w:b/>
          <w:color w:val="auto"/>
          <w:sz w:val="24"/>
          <w:szCs w:val="24"/>
        </w:rPr>
        <w:t>投标无效。</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2.2我方提交的投标文件各组成部分的全部内容及资料是不可割离且真实、有效、准确、完整和不具有任何误导性的，否则产生不利后果由我方承担责任。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2.3我方提供的标的价格不高于同期市场价格，否则产生不利后果由我方承担责任。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2.4投标保证金：若出现招标文件第三章规定的不予退还情形，同意贵单位不予退还。</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2.5投标有效期：按照招标文件第三章规定执行，并在招标文件第二章载明的期限内保持有效。</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2.6若中标，将按照招标文件、我方投标文件及政府采购合同履行责任和义务。</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2.7若贵单位要求，我方同意提供与本项目投标有关的一切资料、数据或文件，并完全理解贵单位不一定要接受最低的投标报价或收到的任何投标。</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2.8除招标文件另有规定外，对于贵单位按照下述联络方式发出的任何信息或通知，均视为我方已收悉前述信息或通知的全部内容：</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通信地址：</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联系方法：</w:t>
      </w:r>
      <w:r>
        <w:rPr>
          <w:rFonts w:hint="eastAsia" w:asciiTheme="minorEastAsia" w:hAnsiTheme="minorEastAsia" w:eastAsiaTheme="minorEastAsia" w:cstheme="minorEastAsia"/>
          <w:color w:val="auto"/>
          <w:sz w:val="24"/>
          <w:szCs w:val="24"/>
          <w:u w:val="single"/>
        </w:rPr>
        <w:t>（包括但不限于：联系人、联系电话、手机、传真、电子邮箱等）</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二、投标人的资格及资信证明文件</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二-1单位负责人授权书（若有）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我方的单位负责人</w:t>
      </w:r>
      <w:r>
        <w:rPr>
          <w:rFonts w:hint="eastAsia" w:asciiTheme="minorEastAsia" w:hAnsiTheme="minorEastAsia" w:eastAsiaTheme="minorEastAsia" w:cstheme="minorEastAsia"/>
          <w:color w:val="auto"/>
          <w:sz w:val="24"/>
          <w:szCs w:val="24"/>
          <w:u w:val="single"/>
        </w:rPr>
        <w:t>（填写“单位负责人全名”）</w:t>
      </w:r>
      <w:r>
        <w:rPr>
          <w:rFonts w:hint="eastAsia" w:asciiTheme="minorEastAsia" w:hAnsiTheme="minorEastAsia" w:eastAsiaTheme="minorEastAsia" w:cstheme="minorEastAsia"/>
          <w:color w:val="auto"/>
          <w:sz w:val="24"/>
          <w:szCs w:val="24"/>
        </w:rPr>
        <w:t>授权</w:t>
      </w:r>
      <w:r>
        <w:rPr>
          <w:rFonts w:hint="eastAsia" w:asciiTheme="minorEastAsia" w:hAnsiTheme="minorEastAsia" w:eastAsiaTheme="minorEastAsia" w:cstheme="minorEastAsia"/>
          <w:color w:val="auto"/>
          <w:sz w:val="24"/>
          <w:szCs w:val="24"/>
          <w:u w:val="single"/>
        </w:rPr>
        <w:t>（填写“投标人代表全名”）</w:t>
      </w:r>
      <w:r>
        <w:rPr>
          <w:rFonts w:hint="eastAsia" w:asciiTheme="minorEastAsia" w:hAnsiTheme="minorEastAsia" w:eastAsiaTheme="minorEastAsia" w:cstheme="minorEastAsia"/>
          <w:color w:val="auto"/>
          <w:sz w:val="24"/>
          <w:szCs w:val="24"/>
        </w:rPr>
        <w:t>为投标人代表，代表我方参加</w:t>
      </w:r>
      <w:r>
        <w:rPr>
          <w:rFonts w:hint="eastAsia" w:asciiTheme="minorEastAsia" w:hAnsiTheme="minorEastAsia" w:eastAsiaTheme="minorEastAsia" w:cstheme="minorEastAsia"/>
          <w:color w:val="auto"/>
          <w:sz w:val="24"/>
          <w:szCs w:val="24"/>
          <w:u w:val="single"/>
        </w:rPr>
        <w:t>（填写“项目名称”）</w:t>
      </w:r>
      <w:r>
        <w:rPr>
          <w:rFonts w:hint="eastAsia" w:asciiTheme="minorEastAsia" w:hAnsiTheme="minorEastAsia" w:eastAsiaTheme="minorEastAsia" w:cstheme="minorEastAsia"/>
          <w:color w:val="auto"/>
          <w:sz w:val="24"/>
          <w:szCs w:val="24"/>
        </w:rPr>
        <w:t>项目（招标编号：</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投标人代表无转委权。特此授权。</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（以下无正文）</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单位负责人：</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身份证号：</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手机：</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投标人代表：</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身份证号：</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手机：</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授权方</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单位负责人签字或盖章：</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接受授权方</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签署日期：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附：单位负责人、投标人代表的身份证正反面复印件</w:t>
      </w:r>
    </w:p>
    <w:tbl>
      <w:tblPr>
        <w:tblStyle w:val="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95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要求：真实有效且内容完整、清晰、整洁。</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1、企业（银行、保险、石油石化、电力、电信等行业除外）、事业单位和社会团体法人的“单位负责人”指</w:t>
      </w:r>
      <w:r>
        <w:rPr>
          <w:rStyle w:val="6"/>
          <w:rFonts w:hint="eastAsia" w:asciiTheme="minorEastAsia" w:hAnsiTheme="minorEastAsia" w:eastAsiaTheme="minorEastAsia" w:cstheme="minorEastAsia"/>
          <w:b/>
          <w:color w:val="auto"/>
          <w:sz w:val="24"/>
          <w:szCs w:val="24"/>
        </w:rPr>
        <w:t>法定代表人</w:t>
      </w:r>
      <w:r>
        <w:rPr>
          <w:rFonts w:hint="eastAsia" w:asciiTheme="minorEastAsia" w:hAnsiTheme="minorEastAsia" w:eastAsiaTheme="minorEastAsia" w:cstheme="minorEastAsia"/>
          <w:color w:val="auto"/>
          <w:sz w:val="24"/>
          <w:szCs w:val="24"/>
        </w:rPr>
        <w:t>，即与实际提交的“营业执照等证明文件”载明的一致。</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3、投标人（自然人除外）：若投标人代表为单位负责人授权的委托代理人，应提供本授权书；若投标人代表为单位负责人，应在此项下提交其身份证正反面复印件，可不提供本授权书。</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4、投标人为自然人的，可不填写本授权书。</w:t>
      </w: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5、纸质投标文件正本中的本授权书（若有）应为原件。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二-2营业执照等证明文件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）投标人为法人（包括企业、事业单位和社会团体）的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现附上由</w:t>
      </w:r>
      <w:r>
        <w:rPr>
          <w:rFonts w:hint="eastAsia" w:asciiTheme="minorEastAsia" w:hAnsiTheme="minorEastAsia" w:eastAsiaTheme="minorEastAsia" w:cstheme="minorEastAsia"/>
          <w:color w:val="auto"/>
          <w:sz w:val="24"/>
          <w:szCs w:val="24"/>
          <w:u w:val="single"/>
        </w:rPr>
        <w:t>（填写“签发机关全称”）</w:t>
      </w:r>
      <w:r>
        <w:rPr>
          <w:rFonts w:hint="eastAsia" w:asciiTheme="minorEastAsia" w:hAnsiTheme="minorEastAsia" w:eastAsiaTheme="minorEastAsia" w:cstheme="minorEastAsia"/>
          <w:color w:val="auto"/>
          <w:sz w:val="24"/>
          <w:szCs w:val="24"/>
        </w:rPr>
        <w:t>签发的我方统一社会信用代码</w:t>
      </w:r>
      <w:r>
        <w:rPr>
          <w:rFonts w:hint="eastAsia" w:asciiTheme="minorEastAsia" w:hAnsiTheme="minorEastAsia" w:eastAsiaTheme="minorEastAsia" w:cstheme="minorEastAsia"/>
          <w:color w:val="auto"/>
          <w:sz w:val="24"/>
          <w:szCs w:val="24"/>
          <w:u w:val="single"/>
        </w:rPr>
        <w:t>（请填写法人的具体证照名称）</w:t>
      </w:r>
      <w:r>
        <w:rPr>
          <w:rFonts w:hint="eastAsia" w:asciiTheme="minorEastAsia" w:hAnsiTheme="minorEastAsia" w:eastAsiaTheme="minorEastAsia" w:cstheme="minorEastAsia"/>
          <w:color w:val="auto"/>
          <w:sz w:val="24"/>
          <w:szCs w:val="24"/>
        </w:rPr>
        <w:t>复印件，该证明材料真实有效，否则我方负全部责任。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）投标人为非法人（包括其他组织、自然人）的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□现附上由</w:t>
      </w:r>
      <w:r>
        <w:rPr>
          <w:rFonts w:hint="eastAsia" w:asciiTheme="minorEastAsia" w:hAnsiTheme="minorEastAsia" w:eastAsiaTheme="minorEastAsia" w:cstheme="minorEastAsia"/>
          <w:color w:val="auto"/>
          <w:sz w:val="24"/>
          <w:szCs w:val="24"/>
          <w:u w:val="single"/>
        </w:rPr>
        <w:t>（填写“签发机关全称”）</w:t>
      </w:r>
      <w:r>
        <w:rPr>
          <w:rFonts w:hint="eastAsia" w:asciiTheme="minorEastAsia" w:hAnsiTheme="minorEastAsia" w:eastAsiaTheme="minorEastAsia" w:cstheme="minorEastAsia"/>
          <w:color w:val="auto"/>
          <w:sz w:val="24"/>
          <w:szCs w:val="24"/>
        </w:rPr>
        <w:t>签发的我方</w:t>
      </w:r>
      <w:r>
        <w:rPr>
          <w:rFonts w:hint="eastAsia" w:asciiTheme="minorEastAsia" w:hAnsiTheme="minorEastAsia" w:eastAsiaTheme="minorEastAsia" w:cstheme="minorEastAsia"/>
          <w:color w:val="auto"/>
          <w:sz w:val="24"/>
          <w:szCs w:val="24"/>
          <w:u w:val="single"/>
        </w:rPr>
        <w:t>（请填写非自然人的非法人的具体证照名称）</w:t>
      </w:r>
      <w:r>
        <w:rPr>
          <w:rFonts w:hint="eastAsia" w:asciiTheme="minorEastAsia" w:hAnsiTheme="minorEastAsia" w:eastAsiaTheme="minorEastAsia" w:cstheme="minorEastAsia"/>
          <w:color w:val="auto"/>
          <w:sz w:val="24"/>
          <w:szCs w:val="24"/>
        </w:rPr>
        <w:t>复印件，该证明材料真实有效，否则我方负全部责任。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□现附上由</w:t>
      </w:r>
      <w:r>
        <w:rPr>
          <w:rFonts w:hint="eastAsia" w:asciiTheme="minorEastAsia" w:hAnsiTheme="minorEastAsia" w:eastAsiaTheme="minorEastAsia" w:cstheme="minorEastAsia"/>
          <w:color w:val="auto"/>
          <w:sz w:val="24"/>
          <w:szCs w:val="24"/>
          <w:u w:val="single"/>
        </w:rPr>
        <w:t>（填写“签发机关全称”）</w:t>
      </w:r>
      <w:r>
        <w:rPr>
          <w:rFonts w:hint="eastAsia" w:asciiTheme="minorEastAsia" w:hAnsiTheme="minorEastAsia" w:eastAsiaTheme="minorEastAsia" w:cstheme="minorEastAsia"/>
          <w:color w:val="auto"/>
          <w:sz w:val="24"/>
          <w:szCs w:val="24"/>
        </w:rPr>
        <w:t>签发的我方</w:t>
      </w:r>
      <w:r>
        <w:rPr>
          <w:rFonts w:hint="eastAsia" w:asciiTheme="minorEastAsia" w:hAnsiTheme="minorEastAsia" w:eastAsiaTheme="minorEastAsia" w:cstheme="minorEastAsia"/>
          <w:color w:val="auto"/>
          <w:sz w:val="24"/>
          <w:szCs w:val="24"/>
          <w:u w:val="single"/>
        </w:rPr>
        <w:t>（请填写自然人的身份证件名称）</w:t>
      </w:r>
      <w:r>
        <w:rPr>
          <w:rFonts w:hint="eastAsia" w:asciiTheme="minorEastAsia" w:hAnsiTheme="minorEastAsia" w:eastAsiaTheme="minorEastAsia" w:cstheme="minorEastAsia"/>
          <w:color w:val="auto"/>
          <w:sz w:val="24"/>
          <w:szCs w:val="24"/>
        </w:rPr>
        <w:t>复印件，该证明材料真实有效，否则我方负全部责任。</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1、请投标人按照实际情况编制填写，在相应的（）中打“√”并选择相应的“□”（若有）后，再按照本格式的要求提供相应证明材料的复印件。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二-3财务状况报告（财务报告、或资信证明、或投标担保函）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）投标人提供财务报告的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□企业适用：现附上我方</w:t>
      </w:r>
      <w:r>
        <w:rPr>
          <w:rFonts w:hint="eastAsia" w:asciiTheme="minorEastAsia" w:hAnsiTheme="minorEastAsia" w:eastAsiaTheme="minorEastAsia" w:cstheme="minorEastAsia"/>
          <w:color w:val="auto"/>
          <w:sz w:val="24"/>
          <w:szCs w:val="24"/>
          <w:u w:val="single"/>
        </w:rPr>
        <w:t>（填写“具体的年度、或半年度、或季度”）</w:t>
      </w:r>
      <w:r>
        <w:rPr>
          <w:rFonts w:hint="eastAsia" w:asciiTheme="minorEastAsia" w:hAnsiTheme="minorEastAsia" w:eastAsiaTheme="minorEastAsia" w:cstheme="minorEastAsia"/>
          <w:color w:val="auto"/>
          <w:sz w:val="24"/>
          <w:szCs w:val="24"/>
        </w:rPr>
        <w:t>财务报告复印件，包括资产负债表、利润表、现金流量表、所有者权益变动表（若有）及其附注（若有），上述证明材料真实有效，否则我方负全部责任。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□事业单位适用：现附上我方</w:t>
      </w:r>
      <w:r>
        <w:rPr>
          <w:rFonts w:hint="eastAsia" w:asciiTheme="minorEastAsia" w:hAnsiTheme="minorEastAsia" w:eastAsiaTheme="minorEastAsia" w:cstheme="minorEastAsia"/>
          <w:color w:val="auto"/>
          <w:sz w:val="24"/>
          <w:szCs w:val="24"/>
          <w:u w:val="single"/>
        </w:rPr>
        <w:t>（填写“具体的年度、或半年度、或季度”）</w:t>
      </w:r>
      <w:r>
        <w:rPr>
          <w:rFonts w:hint="eastAsia" w:asciiTheme="minorEastAsia" w:hAnsiTheme="minorEastAsia" w:eastAsiaTheme="minorEastAsia" w:cstheme="minorEastAsia"/>
          <w:color w:val="auto"/>
          <w:sz w:val="24"/>
          <w:szCs w:val="24"/>
        </w:rPr>
        <w:t>财务报告复印件，包括资产负债表、收入支出表（或收入费用表）、财政补助收入支出表（若有），上述证明材料真实有效，否则我方负全部责任。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□社会团体适用：现附上我方</w:t>
      </w:r>
      <w:r>
        <w:rPr>
          <w:rFonts w:hint="eastAsia" w:asciiTheme="minorEastAsia" w:hAnsiTheme="minorEastAsia" w:eastAsiaTheme="minorEastAsia" w:cstheme="minorEastAsia"/>
          <w:color w:val="auto"/>
          <w:sz w:val="24"/>
          <w:szCs w:val="24"/>
          <w:u w:val="single"/>
        </w:rPr>
        <w:t>（填写“具体的年度、或半年度、或季度”）</w:t>
      </w:r>
      <w:r>
        <w:rPr>
          <w:rFonts w:hint="eastAsia" w:asciiTheme="minorEastAsia" w:hAnsiTheme="minorEastAsia" w:eastAsiaTheme="minorEastAsia" w:cstheme="minorEastAsia"/>
          <w:color w:val="auto"/>
          <w:sz w:val="24"/>
          <w:szCs w:val="24"/>
        </w:rPr>
        <w:t>财务报告复印件，包括资产负债表、业务活动表、现金流量表，上述证明材料真实有效，否则我方负全部责任。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）投标人提供资信证明的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□自然人适用：现附上我方银行：</w:t>
      </w:r>
      <w:r>
        <w:rPr>
          <w:rFonts w:hint="eastAsia" w:asciiTheme="minorEastAsia" w:hAnsiTheme="minorEastAsia" w:eastAsiaTheme="minorEastAsia" w:cstheme="minorEastAsia"/>
          <w:color w:val="auto"/>
          <w:sz w:val="24"/>
          <w:szCs w:val="24"/>
          <w:u w:val="single"/>
        </w:rPr>
        <w:t>（填写自然人的“个人账户的开户银行全称”）</w:t>
      </w:r>
      <w:r>
        <w:rPr>
          <w:rFonts w:hint="eastAsia" w:asciiTheme="minorEastAsia" w:hAnsiTheme="minorEastAsia" w:eastAsiaTheme="minorEastAsia" w:cstheme="minorEastAsia"/>
          <w:color w:val="auto"/>
          <w:sz w:val="24"/>
          <w:szCs w:val="24"/>
        </w:rPr>
        <w:t>出具的资信证明复印件，上述证明材料真实有效，否则我方负全部责任。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）投标人提供投标担保函的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现附上由财政部门认可的政府采购专业担保机构：</w:t>
      </w:r>
      <w:r>
        <w:rPr>
          <w:rFonts w:hint="eastAsia" w:asciiTheme="minorEastAsia" w:hAnsiTheme="minorEastAsia" w:eastAsiaTheme="minorEastAsia" w:cstheme="minorEastAsia"/>
          <w:color w:val="auto"/>
          <w:sz w:val="24"/>
          <w:szCs w:val="24"/>
          <w:u w:val="single"/>
        </w:rPr>
        <w:t>（填写“担保机构全称”）</w:t>
      </w:r>
      <w:r>
        <w:rPr>
          <w:rFonts w:hint="eastAsia" w:asciiTheme="minorEastAsia" w:hAnsiTheme="minorEastAsia" w:eastAsiaTheme="minorEastAsia" w:cstheme="minorEastAsia"/>
          <w:color w:val="auto"/>
          <w:sz w:val="24"/>
          <w:szCs w:val="24"/>
        </w:rPr>
        <w:t>出具的投标担保函复印件，上述证明材料真实有效，否则我方负全部责任。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1、请投标人按照实际情况编制填写，在相应的（）中打“√”并选择相应的“□”（若有）后，再按照本格式的要求提供相应证明材料的复印件。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2、投标人提供的财务报告复印件（成立年限按照投标截止时间推算）应符合下列规定：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2.1成立年限满1年及以上的投标人，提供经审计的上一年度的年度财务报告。</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2.2成立年限满半年但不足1年的投标人，提供该半年度中任一季度的季度财务报告或该半年度的半年度财务报告。</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3、“财政部门认可的政府采购专业担保机构”应符合《财政部关于开展政府采购信用担保试点工作方案》（财库[2012]124号）的规定。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二</w:t>
      </w:r>
      <w:r>
        <w:rPr>
          <w:rStyle w:val="6"/>
          <w:rFonts w:hint="eastAsia" w:asciiTheme="minorEastAsia" w:hAnsiTheme="minorEastAsia" w:eastAsiaTheme="minorEastAsia" w:cstheme="minorEastAsia"/>
          <w:b/>
          <w:color w:val="auto"/>
          <w:sz w:val="24"/>
          <w:szCs w:val="24"/>
        </w:rPr>
        <w:t>-4依法缴纳税收证明材料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1、依法缴纳税收的投标人</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）法人（包括企业、事业单位和社会团体）的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现附上自</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日至</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日期间我方缴纳的</w:t>
      </w:r>
      <w:r>
        <w:rPr>
          <w:rFonts w:hint="eastAsia" w:asciiTheme="minorEastAsia" w:hAnsiTheme="minorEastAsia" w:eastAsiaTheme="minorEastAsia" w:cstheme="minorEastAsia"/>
          <w:color w:val="auto"/>
          <w:sz w:val="24"/>
          <w:szCs w:val="24"/>
          <w:u w:val="single"/>
        </w:rPr>
        <w:t>（按照投标人实际缴纳的税种名称填写，如：增值税、所得税等）</w:t>
      </w:r>
      <w:r>
        <w:rPr>
          <w:rFonts w:hint="eastAsia" w:asciiTheme="minorEastAsia" w:hAnsiTheme="minorEastAsia" w:eastAsiaTheme="minorEastAsia" w:cstheme="minorEastAsia"/>
          <w:color w:val="auto"/>
          <w:sz w:val="24"/>
          <w:szCs w:val="24"/>
        </w:rPr>
        <w:t>税收凭据复印件，上述证明材料真实有效，否则我方负全部责任。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）非法人（包括其他组织、自然人）的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现附上自</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日至</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日期间我方缴纳的</w:t>
      </w:r>
      <w:r>
        <w:rPr>
          <w:rFonts w:hint="eastAsia" w:asciiTheme="minorEastAsia" w:hAnsiTheme="minorEastAsia" w:eastAsiaTheme="minorEastAsia" w:cstheme="minorEastAsia"/>
          <w:color w:val="auto"/>
          <w:sz w:val="24"/>
          <w:szCs w:val="24"/>
          <w:u w:val="single"/>
        </w:rPr>
        <w:t>（按照投标人实际缴纳的税种名称填写）</w:t>
      </w:r>
      <w:r>
        <w:rPr>
          <w:rFonts w:hint="eastAsia" w:asciiTheme="minorEastAsia" w:hAnsiTheme="minorEastAsia" w:eastAsiaTheme="minorEastAsia" w:cstheme="minorEastAsia"/>
          <w:color w:val="auto"/>
          <w:sz w:val="24"/>
          <w:szCs w:val="24"/>
        </w:rPr>
        <w:t>税收凭据复印件，上述证明材料真实有效，否则我方负全部责任。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2、依法免税的投标人</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）现附上我方依法免税证明材料复印件，上述证明材料真实有效，否则我方负全部责任。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1、请投标人按照实际情况编制填写，在相应的（）中打“√”，并按照本格式的要求提供相应证明材料的复印件。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2、投标人提供的税收凭据复印件应符合下列规定：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2.1投标截止时间前（不含投标截止时间的当月）已依法缴纳税收的投标人，提供投标截止时间前六个月（不含投标截止时间的当月）中任一月份的税收凭据复印件。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2.2投标截止时间的当月成立且已依法缴纳税收的投标人，提供投标截止时间当月的税收凭据复印件。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2.3投标截止时间的当月成立但因税务机关原因导致其尚未依法缴纳税收的投标人，提供依法缴纳税收承诺书原件（格式自拟），该承诺书视同税收凭据。</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Style w:val="6"/>
          <w:rFonts w:hint="eastAsia" w:asciiTheme="minorEastAsia" w:hAnsiTheme="minorEastAsia" w:eastAsiaTheme="minorEastAsia" w:cstheme="minorEastAsia"/>
          <w:b/>
          <w:color w:val="auto"/>
          <w:sz w:val="24"/>
          <w:szCs w:val="24"/>
        </w:rPr>
        <w:t>“依法缴纳税收证明材料”</w:t>
      </w:r>
      <w:r>
        <w:rPr>
          <w:rFonts w:hint="eastAsia" w:asciiTheme="minorEastAsia" w:hAnsiTheme="minorEastAsia" w:eastAsiaTheme="minorEastAsia" w:cstheme="minorEastAsia"/>
          <w:color w:val="auto"/>
          <w:sz w:val="24"/>
          <w:szCs w:val="24"/>
        </w:rPr>
        <w:t>有欠缴记录的，视为</w:t>
      </w:r>
      <w:r>
        <w:rPr>
          <w:rStyle w:val="6"/>
          <w:rFonts w:hint="eastAsia" w:asciiTheme="minorEastAsia" w:hAnsiTheme="minorEastAsia" w:eastAsiaTheme="minorEastAsia" w:cstheme="minorEastAsia"/>
          <w:b/>
          <w:color w:val="auto"/>
          <w:sz w:val="24"/>
          <w:szCs w:val="24"/>
        </w:rPr>
        <w:t>未依法缴纳税收。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二-5依法缴纳社会保障资金证明材料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1、依法缴纳社会保障资金的投标人</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）法人（包括企业、事业单位和社会团体）的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现附上自</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日至</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）非法人（包括其他组织、自然人）的</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日至</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2、依法不需要缴纳社会保障资金的投标人</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）现附上我方依法不需要缴纳社会保障资金证明材料复印件，上述证明材料真实有效，否则我方负全部责任。</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1、请投标人按照实际情况编制填写，在相应的（）中打“√”，并按照本格式的要求提供相应证明材料的复印件。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2、投标人提供的社会保险凭据复印件应符合下列规定：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2.1投标截止时间前（不含投标截止时间的当月）已依法缴纳社会保障资金的投标人，提供投标截止时间前六个月（不含投标截止时间的当月）中任一月份的社会保险凭据复印件。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2.2投标截止时间的当月成立且已依法缴纳社会保障资金的投标人，提供投标截止时间当月的社会保险凭据复印件。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2.3投标截止时间的当月成立但因税务机关/社会保障资金管理机关原因导致其尚未依法缴纳社会保障资金的投标人，提供依法缴纳社会保障资金承诺书原件（格式自拟），该承诺书视同社会保险凭据。</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Style w:val="6"/>
          <w:rFonts w:hint="eastAsia" w:asciiTheme="minorEastAsia" w:hAnsiTheme="minorEastAsia" w:eastAsiaTheme="minorEastAsia" w:cstheme="minorEastAsia"/>
          <w:b/>
          <w:color w:val="auto"/>
          <w:sz w:val="24"/>
          <w:szCs w:val="24"/>
        </w:rPr>
        <w:t>“依法缴纳社会保障资金证明材料”</w:t>
      </w:r>
      <w:r>
        <w:rPr>
          <w:rFonts w:hint="eastAsia" w:asciiTheme="minorEastAsia" w:hAnsiTheme="minorEastAsia" w:eastAsiaTheme="minorEastAsia" w:cstheme="minorEastAsia"/>
          <w:color w:val="auto"/>
          <w:sz w:val="24"/>
          <w:szCs w:val="24"/>
        </w:rPr>
        <w:t>有欠缴记录的，视为</w:t>
      </w:r>
      <w:r>
        <w:rPr>
          <w:rStyle w:val="6"/>
          <w:rFonts w:hint="eastAsia" w:asciiTheme="minorEastAsia" w:hAnsiTheme="minorEastAsia" w:eastAsiaTheme="minorEastAsia" w:cstheme="minorEastAsia"/>
          <w:b/>
          <w:color w:val="auto"/>
          <w:sz w:val="24"/>
          <w:szCs w:val="24"/>
        </w:rPr>
        <w:t>未依法缴纳社会保障资金。</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二</w:t>
      </w:r>
      <w:r>
        <w:rPr>
          <w:rStyle w:val="6"/>
          <w:rFonts w:hint="eastAsia" w:asciiTheme="minorEastAsia" w:hAnsiTheme="minorEastAsia" w:eastAsiaTheme="minorEastAsia" w:cstheme="minorEastAsia"/>
          <w:b/>
          <w:color w:val="auto"/>
          <w:sz w:val="24"/>
          <w:szCs w:val="24"/>
        </w:rPr>
        <w:t>-6具备履行合同所必需设备和专业技术能力的声明函（若有）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我方具备履行合同所必需的设备和专业技术能力，否则产生不利后果由我方承担责任。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1、招标文件未要求投标人提供“具备履行合同所必需的设备和专业技术能力专项证明材料”的，投标人应提供本声明函。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2、招标文件要求投标人提供“具备履行合同所必需的设备和专业技术能力专项证明材料”的，投标人可不提供本声明函。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3、纸质投标文件正本中的本声明函（若有）应为原件。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4、请投标人根据实际情况如实声明，否则</w:t>
      </w:r>
      <w:r>
        <w:rPr>
          <w:rStyle w:val="6"/>
          <w:rFonts w:hint="eastAsia" w:asciiTheme="minorEastAsia" w:hAnsiTheme="minorEastAsia" w:eastAsiaTheme="minorEastAsia" w:cstheme="minorEastAsia"/>
          <w:b/>
          <w:color w:val="auto"/>
          <w:sz w:val="24"/>
          <w:szCs w:val="24"/>
        </w:rPr>
        <w:t>视为提供虚假材料。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二</w:t>
      </w:r>
      <w:r>
        <w:rPr>
          <w:rStyle w:val="6"/>
          <w:rFonts w:hint="eastAsia" w:asciiTheme="minorEastAsia" w:hAnsiTheme="minorEastAsia" w:eastAsiaTheme="minorEastAsia" w:cstheme="minorEastAsia"/>
          <w:b/>
          <w:color w:val="auto"/>
          <w:sz w:val="24"/>
          <w:szCs w:val="24"/>
        </w:rPr>
        <w:t>-7参加采购活动前三年内在经营活动中没有重大违法记录书面声明</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参加采购活动前三年内，我方在经营活动中没有重大违法记录，否则产生不利后果由我方承担责任。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特此声明。</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1、“重大违法记录”指投标人因违法经营受到刑事处罚或责令停产停业、吊销许可证或执照、较大数额罚款等行政处罚。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2、纸质投标文件正本中的本声明应为原件。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3、请投标人根据实际情况如实声明，否则</w:t>
      </w:r>
      <w:r>
        <w:rPr>
          <w:rStyle w:val="6"/>
          <w:rFonts w:hint="eastAsia" w:asciiTheme="minorEastAsia" w:hAnsiTheme="minorEastAsia" w:eastAsiaTheme="minorEastAsia" w:cstheme="minorEastAsia"/>
          <w:b/>
          <w:color w:val="auto"/>
          <w:sz w:val="24"/>
          <w:szCs w:val="24"/>
        </w:rPr>
        <w:t>视为提供虚假材料。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二</w:t>
      </w:r>
      <w:r>
        <w:rPr>
          <w:rStyle w:val="6"/>
          <w:rFonts w:hint="eastAsia" w:asciiTheme="minorEastAsia" w:hAnsiTheme="minorEastAsia" w:eastAsiaTheme="minorEastAsia" w:cstheme="minorEastAsia"/>
          <w:b/>
          <w:color w:val="auto"/>
          <w:sz w:val="24"/>
          <w:szCs w:val="24"/>
        </w:rPr>
        <w:t>-8信用记录查询结果</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现附上截至</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时我方通过“信用中国”网站（www.creditchina.gov.cn）获取的我方信用信息查询结果</w:t>
      </w:r>
      <w:r>
        <w:rPr>
          <w:rFonts w:hint="eastAsia" w:asciiTheme="minorEastAsia" w:hAnsiTheme="minorEastAsia" w:eastAsiaTheme="minorEastAsia" w:cstheme="minorEastAsia"/>
          <w:color w:val="auto"/>
          <w:sz w:val="24"/>
          <w:szCs w:val="24"/>
          <w:u w:val="single"/>
        </w:rPr>
        <w:t>（填写具体份数）</w:t>
      </w:r>
      <w:r>
        <w:rPr>
          <w:rFonts w:hint="eastAsia" w:asciiTheme="minorEastAsia" w:hAnsiTheme="minorEastAsia" w:eastAsiaTheme="minorEastAsia" w:cstheme="minorEastAsia"/>
          <w:color w:val="auto"/>
          <w:sz w:val="24"/>
          <w:szCs w:val="24"/>
        </w:rPr>
        <w:t>份、通过中国政府采购网（www.ccgp.gov.cn）获取的我方信用信息查询结果</w:t>
      </w:r>
      <w:r>
        <w:rPr>
          <w:rFonts w:hint="eastAsia" w:asciiTheme="minorEastAsia" w:hAnsiTheme="minorEastAsia" w:eastAsiaTheme="minorEastAsia" w:cstheme="minorEastAsia"/>
          <w:color w:val="auto"/>
          <w:sz w:val="24"/>
          <w:szCs w:val="24"/>
          <w:u w:val="single"/>
        </w:rPr>
        <w:t>（填写具体份数）</w:t>
      </w:r>
      <w:r>
        <w:rPr>
          <w:rFonts w:hint="eastAsia" w:asciiTheme="minorEastAsia" w:hAnsiTheme="minorEastAsia" w:eastAsiaTheme="minorEastAsia" w:cstheme="minorEastAsia"/>
          <w:color w:val="auto"/>
          <w:sz w:val="24"/>
          <w:szCs w:val="24"/>
        </w:rPr>
        <w:t>份，上述信用信息查询结果真实有效，否则我方负全部责任。</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br w:type="textWrapping"/>
      </w:r>
      <w:r>
        <w:rPr>
          <w:rStyle w:val="6"/>
          <w:rFonts w:hint="eastAsia" w:asciiTheme="minorEastAsia" w:hAnsiTheme="minorEastAsia" w:eastAsiaTheme="minorEastAsia" w:cstheme="minorEastAsia"/>
          <w:b/>
          <w:color w:val="auto"/>
          <w:sz w:val="24"/>
          <w:szCs w:val="24"/>
        </w:rPr>
        <w:t>二-9检察机关行贿犯罪档案查询结果告知函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检察机关行贿犯罪档案查询结果告知函（以下简称：“告知函”）由投标人向住所地或业务发生地检察院申请查询，具体以检察院出具的为准。</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1、未提供行贿犯罪档案查询结果或查询结果表明投标人有行贿犯罪记录的，</w:t>
      </w:r>
      <w:r>
        <w:rPr>
          <w:rStyle w:val="6"/>
          <w:rFonts w:hint="eastAsia" w:asciiTheme="minorEastAsia" w:hAnsiTheme="minorEastAsia" w:eastAsiaTheme="minorEastAsia" w:cstheme="minorEastAsia"/>
          <w:b/>
          <w:color w:val="auto"/>
          <w:sz w:val="24"/>
          <w:szCs w:val="24"/>
        </w:rPr>
        <w:t>投标无效。</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2、若从检察机关指定网站下载打印或截图告知函，则告知函应为从前述指定网站获取的查询结果原始页面的打印件（或截图），否则</w:t>
      </w:r>
      <w:r>
        <w:rPr>
          <w:rStyle w:val="6"/>
          <w:rFonts w:hint="eastAsia" w:asciiTheme="minorEastAsia" w:hAnsiTheme="minorEastAsia" w:eastAsiaTheme="minorEastAsia" w:cstheme="minorEastAsia"/>
          <w:b/>
          <w:color w:val="auto"/>
          <w:sz w:val="24"/>
          <w:szCs w:val="24"/>
        </w:rPr>
        <w:t>投标无效。</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3、告知函应在有效期内且内容完整、清晰、整洁，否则</w:t>
      </w:r>
      <w:r>
        <w:rPr>
          <w:rStyle w:val="6"/>
          <w:rFonts w:hint="eastAsia" w:asciiTheme="minorEastAsia" w:hAnsiTheme="minorEastAsia" w:eastAsiaTheme="minorEastAsia" w:cstheme="minorEastAsia"/>
          <w:b/>
          <w:color w:val="auto"/>
          <w:sz w:val="24"/>
          <w:szCs w:val="24"/>
        </w:rPr>
        <w:t>投标无效。</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4、有效期内的告知函复印件（含扫描件）及符合招标文件第七章规定的打印件（或截图），无论内容中是否注明“复印件无效”，</w:t>
      </w:r>
      <w:r>
        <w:rPr>
          <w:rStyle w:val="6"/>
          <w:rFonts w:hint="eastAsia" w:asciiTheme="minorEastAsia" w:hAnsiTheme="minorEastAsia" w:eastAsiaTheme="minorEastAsia" w:cstheme="minorEastAsia"/>
          <w:b/>
          <w:color w:val="auto"/>
          <w:sz w:val="24"/>
          <w:szCs w:val="24"/>
        </w:rPr>
        <w:t>均视同有效。</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二-10联合体协议（若有）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兹有</w:t>
      </w:r>
      <w:r>
        <w:rPr>
          <w:rFonts w:hint="eastAsia" w:asciiTheme="minorEastAsia" w:hAnsiTheme="minorEastAsia" w:eastAsiaTheme="minorEastAsia" w:cstheme="minorEastAsia"/>
          <w:color w:val="auto"/>
          <w:sz w:val="24"/>
          <w:szCs w:val="24"/>
          <w:u w:val="single"/>
        </w:rPr>
        <w:t>（填写“联合体中各方的全称”，各方的全称之间请用“、”分割）</w:t>
      </w:r>
      <w:r>
        <w:rPr>
          <w:rFonts w:hint="eastAsia" w:asciiTheme="minorEastAsia" w:hAnsiTheme="minorEastAsia" w:eastAsiaTheme="minorEastAsia" w:cstheme="minorEastAsia"/>
          <w:color w:val="auto"/>
          <w:sz w:val="24"/>
          <w:szCs w:val="24"/>
        </w:rPr>
        <w:t>自愿组成联合体，共同参加</w:t>
      </w:r>
      <w:r>
        <w:rPr>
          <w:rFonts w:hint="eastAsia" w:asciiTheme="minorEastAsia" w:hAnsiTheme="minorEastAsia" w:eastAsiaTheme="minorEastAsia" w:cstheme="minorEastAsia"/>
          <w:color w:val="auto"/>
          <w:sz w:val="24"/>
          <w:szCs w:val="24"/>
          <w:u w:val="single"/>
        </w:rPr>
        <w:t>（填写“项目名称”） </w:t>
      </w:r>
      <w:r>
        <w:rPr>
          <w:rFonts w:hint="eastAsia" w:asciiTheme="minorEastAsia" w:hAnsiTheme="minorEastAsia" w:eastAsiaTheme="minorEastAsia" w:cstheme="minorEastAsia"/>
          <w:color w:val="auto"/>
          <w:sz w:val="24"/>
          <w:szCs w:val="24"/>
        </w:rPr>
        <w:t>项目（招标编号：</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）的投标。现就联合体参加本项目投标的有关事宜达成下列协议：</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一、联合体各方应承担的工作和义务具体如下：</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1、牵头方（</w:t>
      </w:r>
      <w:r>
        <w:rPr>
          <w:rFonts w:hint="eastAsia" w:asciiTheme="minorEastAsia" w:hAnsiTheme="minorEastAsia" w:eastAsiaTheme="minorEastAsia" w:cstheme="minorEastAsia"/>
          <w:color w:val="auto"/>
          <w:sz w:val="24"/>
          <w:szCs w:val="24"/>
          <w:u w:val="single"/>
        </w:rPr>
        <w:t>全称</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（填写“工作及义务的具体内容”） </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2、成员方：</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u w:val="single"/>
        </w:rPr>
        <w:t>（成员一的全称）</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（填写“工作及义务的具体内容”） </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二、联合体各方约定：</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1、由</w:t>
      </w:r>
      <w:r>
        <w:rPr>
          <w:rFonts w:hint="eastAsia" w:asciiTheme="minorEastAsia" w:hAnsiTheme="minorEastAsia" w:eastAsiaTheme="minorEastAsia" w:cstheme="minorEastAsia"/>
          <w:color w:val="auto"/>
          <w:sz w:val="24"/>
          <w:szCs w:val="24"/>
          <w:u w:val="single"/>
        </w:rPr>
        <w:t>（填写“牵头方的全称”）</w:t>
      </w:r>
      <w:r>
        <w:rPr>
          <w:rFonts w:hint="eastAsia" w:asciiTheme="minorEastAsia" w:hAnsiTheme="minorEastAsia" w:eastAsiaTheme="minorEastAsia" w:cstheme="minorEastAsia"/>
          <w:color w:val="auto"/>
          <w:sz w:val="24"/>
          <w:szCs w:val="24"/>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2、联合体各方约定由</w:t>
      </w:r>
      <w:r>
        <w:rPr>
          <w:rFonts w:hint="eastAsia" w:asciiTheme="minorEastAsia" w:hAnsiTheme="minorEastAsia" w:eastAsiaTheme="minorEastAsia" w:cstheme="minorEastAsia"/>
          <w:color w:val="auto"/>
          <w:sz w:val="24"/>
          <w:szCs w:val="24"/>
          <w:u w:val="single"/>
        </w:rPr>
        <w:t>（填写“牵头方的全称”）</w:t>
      </w:r>
      <w:r>
        <w:rPr>
          <w:rFonts w:hint="eastAsia" w:asciiTheme="minorEastAsia" w:hAnsiTheme="minorEastAsia" w:eastAsiaTheme="minorEastAsia" w:cstheme="minorEastAsia"/>
          <w:color w:val="auto"/>
          <w:sz w:val="24"/>
          <w:szCs w:val="24"/>
        </w:rPr>
        <w:t>代表联合体办理投标保证金事宜。</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3、联合体各方约定以</w:t>
      </w:r>
      <w:r>
        <w:rPr>
          <w:rFonts w:hint="eastAsia" w:asciiTheme="minorEastAsia" w:hAnsiTheme="minorEastAsia" w:eastAsiaTheme="minorEastAsia" w:cstheme="minorEastAsia"/>
          <w:color w:val="auto"/>
          <w:sz w:val="24"/>
          <w:szCs w:val="24"/>
          <w:u w:val="single"/>
        </w:rPr>
        <w:t>（本项目采用综合评分法的，应填写“具体成员方的全称”；否则填写“无”）</w:t>
      </w:r>
      <w:r>
        <w:rPr>
          <w:rFonts w:hint="eastAsia" w:asciiTheme="minorEastAsia" w:hAnsiTheme="minorEastAsia" w:eastAsiaTheme="minorEastAsia" w:cstheme="minorEastAsia"/>
          <w:color w:val="auto"/>
          <w:sz w:val="24"/>
          <w:szCs w:val="24"/>
        </w:rPr>
        <w:t>的条件参与商务部分的评标。</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三、若中标，牵头方将代表联合体与采购人就合同签订事宜进行协商；若协商一致，则联合体各方将共同与采购人签订政府采购合同，并就政府采购合同约定的事项对采购人承担连带责任。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四、本协议自签署之日起生效，政府采购合同履行完毕后自动失效。</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五、本协议一式</w:t>
      </w:r>
      <w:r>
        <w:rPr>
          <w:rFonts w:hint="eastAsia" w:asciiTheme="minorEastAsia" w:hAnsiTheme="minorEastAsia" w:eastAsiaTheme="minorEastAsia" w:cstheme="minorEastAsia"/>
          <w:color w:val="auto"/>
          <w:sz w:val="24"/>
          <w:szCs w:val="24"/>
          <w:u w:val="single"/>
        </w:rPr>
        <w:t>（填写具体份数）</w:t>
      </w:r>
      <w:r>
        <w:rPr>
          <w:rFonts w:hint="eastAsia" w:asciiTheme="minorEastAsia" w:hAnsiTheme="minorEastAsia" w:eastAsiaTheme="minorEastAsia" w:cstheme="minorEastAsia"/>
          <w:color w:val="auto"/>
          <w:sz w:val="24"/>
          <w:szCs w:val="24"/>
        </w:rPr>
        <w:t>份，联合体各方各执一份，投标文件中提交一份。</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（以下无正文）</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牵头方：</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  （签字或盖章）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成员一：</w:t>
      </w:r>
      <w:r>
        <w:rPr>
          <w:rFonts w:hint="eastAsia" w:asciiTheme="minorEastAsia" w:hAnsiTheme="minorEastAsia" w:eastAsiaTheme="minorEastAsia" w:cstheme="minorEastAsia"/>
          <w:color w:val="auto"/>
          <w:sz w:val="24"/>
          <w:szCs w:val="24"/>
          <w:u w:val="single"/>
        </w:rPr>
        <w:t>（全称并加盖成员一的单位公章）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  （签字或盖章）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成员**：</w:t>
      </w:r>
      <w:r>
        <w:rPr>
          <w:rFonts w:hint="eastAsia" w:asciiTheme="minorEastAsia" w:hAnsiTheme="minorEastAsia" w:eastAsiaTheme="minorEastAsia" w:cstheme="minorEastAsia"/>
          <w:color w:val="auto"/>
          <w:sz w:val="24"/>
          <w:szCs w:val="24"/>
          <w:u w:val="single"/>
        </w:rPr>
        <w:t>（全称并加盖成员**的单位公章）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法定代表人或其委托代理人：</w:t>
      </w:r>
      <w:r>
        <w:rPr>
          <w:rFonts w:hint="eastAsia" w:asciiTheme="minorEastAsia" w:hAnsiTheme="minorEastAsia" w:eastAsiaTheme="minorEastAsia" w:cstheme="minorEastAsia"/>
          <w:color w:val="auto"/>
          <w:sz w:val="24"/>
          <w:szCs w:val="24"/>
          <w:u w:val="single"/>
        </w:rPr>
        <w:t>  （签字或盖章）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签署日期：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1、招标文件接受联合体投标且投标人为联合体的，投标人应提供本协议；否则无须提供。</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2、本协议由委托代理人签字或盖章的，应按照本章载明的格式提供“单位负责人授权书”。</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3、纸质投标文件正本中的本协议（若有）应为原件。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二-11中小企业声明函</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（专门面向中小企业或小型、微型企业适用，若有）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本投标人郑重声明，根据《政府采购促进中小企业发展暂行办法》（财库[2011]181号）的规定，本投标人为</w:t>
      </w:r>
      <w:r>
        <w:rPr>
          <w:rFonts w:hint="eastAsia" w:asciiTheme="minorEastAsia" w:hAnsiTheme="minorEastAsia" w:eastAsiaTheme="minorEastAsia" w:cstheme="minorEastAsia"/>
          <w:color w:val="auto"/>
          <w:sz w:val="24"/>
          <w:szCs w:val="24"/>
          <w:u w:val="single"/>
        </w:rPr>
        <w:t>（填写“中型/小型/微型”）</w:t>
      </w:r>
      <w:r>
        <w:rPr>
          <w:rFonts w:hint="eastAsia" w:asciiTheme="minorEastAsia" w:hAnsiTheme="minorEastAsia" w:eastAsiaTheme="minorEastAsia" w:cstheme="minorEastAsia"/>
          <w:color w:val="auto"/>
          <w:sz w:val="24"/>
          <w:szCs w:val="24"/>
        </w:rPr>
        <w:t>企业。即本投标人同时满足以下条件：</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1、根据《工业和信息化部、国家统计局、国家发展和改革委员会、财政部关于印发中小企业划型标准规定的通知》（工信部联企业[2011]300号）规定的划分标准，本投标人为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color w:val="auto"/>
          <w:sz w:val="24"/>
          <w:szCs w:val="24"/>
          <w:u w:val="single"/>
        </w:rPr>
        <w:t>  （填写“中型/小型/微型”）</w:t>
      </w:r>
      <w:r>
        <w:rPr>
          <w:rFonts w:hint="eastAsia" w:asciiTheme="minorEastAsia" w:hAnsiTheme="minorEastAsia" w:eastAsiaTheme="minorEastAsia" w:cstheme="minorEastAsia"/>
          <w:color w:val="auto"/>
          <w:sz w:val="24"/>
          <w:szCs w:val="24"/>
        </w:rPr>
        <w:t>企业。</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2、本投标人参加贵单位组织的</w:t>
      </w:r>
      <w:r>
        <w:rPr>
          <w:rFonts w:hint="eastAsia" w:asciiTheme="minorEastAsia" w:hAnsiTheme="minorEastAsia" w:eastAsiaTheme="minorEastAsia" w:cstheme="minorEastAsia"/>
          <w:color w:val="auto"/>
          <w:sz w:val="24"/>
          <w:szCs w:val="24"/>
          <w:u w:val="single"/>
        </w:rPr>
        <w:t> （填写“项目名称”） </w:t>
      </w:r>
      <w:r>
        <w:rPr>
          <w:rFonts w:hint="eastAsia" w:asciiTheme="minorEastAsia" w:hAnsiTheme="minorEastAsia" w:eastAsiaTheme="minorEastAsia" w:cstheme="minorEastAsia"/>
          <w:color w:val="auto"/>
          <w:sz w:val="24"/>
          <w:szCs w:val="24"/>
        </w:rPr>
        <w:t>项目采购活动，其中：</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①货物（不包括使用大型企业注册商标的货物）：</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）提供本投标人制造的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货物；或</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）提供其他</w:t>
      </w:r>
      <w:r>
        <w:rPr>
          <w:rFonts w:hint="eastAsia" w:asciiTheme="minorEastAsia" w:hAnsiTheme="minorEastAsia" w:eastAsiaTheme="minorEastAsia" w:cstheme="minorEastAsia"/>
          <w:color w:val="auto"/>
          <w:sz w:val="24"/>
          <w:szCs w:val="24"/>
          <w:u w:val="single"/>
        </w:rPr>
        <w:t>（填写“中型/小型/微型”）</w:t>
      </w:r>
      <w:r>
        <w:rPr>
          <w:rFonts w:hint="eastAsia" w:asciiTheme="minorEastAsia" w:hAnsiTheme="minorEastAsia" w:eastAsiaTheme="minorEastAsia" w:cstheme="minorEastAsia"/>
          <w:color w:val="auto"/>
          <w:sz w:val="24"/>
          <w:szCs w:val="24"/>
        </w:rPr>
        <w:t>企业制造的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货物。</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②工程：</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）由本投标人承担的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工程。</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③服务：</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）由本投标人提供的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服务。</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本投标人对上述声明的真实性负责。如有虚假，将依法承担相应责任。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1、请投标人按照实际情况编制填写本声明函，并在相应的（）中打“√”。</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3、投标人为监狱企业的，可不填写本声明函，根据其提供的由省级以上监狱管理局、戒毒管理局（含新疆生产建设兵团）出具的属于监狱企业的证明文件进行认定，监狱企业视同小型、微型企业。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4、投标人为残疾人福利性单位的，可不填写本声明函，根据其提供的《残疾人福利性单位声明函》（格式附后）进行认定，残疾人福利性单位视同小型、微型企业。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5、纸质投标文件正本中的本声明函（若有）应为原件。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6、若《中小企业声明函》（包括本格式第3、4条规定的证明文件及声明函）内容不真实，</w:t>
      </w:r>
      <w:r>
        <w:rPr>
          <w:rStyle w:val="6"/>
          <w:rFonts w:hint="eastAsia" w:asciiTheme="minorEastAsia" w:hAnsiTheme="minorEastAsia" w:eastAsiaTheme="minorEastAsia" w:cstheme="minorEastAsia"/>
          <w:b/>
          <w:color w:val="auto"/>
          <w:sz w:val="24"/>
          <w:szCs w:val="24"/>
        </w:rPr>
        <w:t>视为提供虚假材料。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附：</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残疾人福利性单位声明函</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（专门面向中小企业或小型、微型企业适用，若有）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Theme="minorEastAsia" w:hAnsiTheme="minorEastAsia" w:eastAsiaTheme="minorEastAsia" w:cstheme="minorEastAsia"/>
          <w:color w:val="auto"/>
          <w:sz w:val="24"/>
          <w:szCs w:val="24"/>
          <w:u w:val="single"/>
        </w:rPr>
        <w:t>（填写“项目名称”）</w:t>
      </w:r>
      <w:r>
        <w:rPr>
          <w:rFonts w:hint="eastAsia" w:asciiTheme="minorEastAsia" w:hAnsiTheme="minorEastAsia" w:eastAsiaTheme="minorEastAsia" w:cstheme="minorEastAsia"/>
          <w:color w:val="auto"/>
          <w:sz w:val="24"/>
          <w:szCs w:val="24"/>
        </w:rPr>
        <w:t>项目采购活动：</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）提供本投标人制造的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货物，</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）由本投标人承担的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工程，</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）由本投标人提供的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服务；或</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）提供其他残疾人福利性单位制造的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货物（不包括使用非残疾人福利性单位注册商标的货物）。</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本投标人对上述声明的真实性负责。如有虚假，将依法承担相应责任。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1、请投标人按照实际情况编制填写本声明函，并在相应的（）中打“√”。</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2、纸质投标文件正本中的本声明函（若有）应为原件。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3、若《残疾人福利性单位声明函》内容不真实，</w:t>
      </w:r>
      <w:r>
        <w:rPr>
          <w:rStyle w:val="6"/>
          <w:rFonts w:hint="eastAsia" w:asciiTheme="minorEastAsia" w:hAnsiTheme="minorEastAsia" w:eastAsiaTheme="minorEastAsia" w:cstheme="minorEastAsia"/>
          <w:b/>
          <w:color w:val="auto"/>
          <w:sz w:val="24"/>
          <w:szCs w:val="24"/>
        </w:rPr>
        <w:t>视为提供虚假材料。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二-12其他资格证明文件（若有）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w:t>
      </w:r>
      <w:r>
        <w:rPr>
          <w:rStyle w:val="6"/>
          <w:rFonts w:hint="eastAsia" w:asciiTheme="minorEastAsia" w:hAnsiTheme="minorEastAsia" w:eastAsiaTheme="minorEastAsia" w:cstheme="minorEastAsia"/>
          <w:b/>
          <w:color w:val="auto"/>
          <w:sz w:val="24"/>
          <w:szCs w:val="24"/>
        </w:rPr>
        <w:t>-12-①具备履行合同所必需设备和专业技术能力专项证明材料（若有）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现附上我方具备履行合同所必需的设备和专业技术能力的专项证明材料复印件（具体附后），上述证明材料真实有效，否则我方负全部责任。</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1、招标文件要求投标人提供“具备履行合同所必需的设备和专业技术能力专项证明材料”的，投标人应按照招标文件规定在此项下提供相应证明材料复印件。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2、投标人提供的相应证明材料复印件均应符合：内容完整、清晰、整洁，并由投标人加盖其单位公章。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二-11-②招标文件规定的其他资格证明文件（若有）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编制说明</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除招标文件另有规定外，招标文件要求提交的除前述资格证明文件外的其他资格证明文件（若有）加盖投标人的单位公章后应在此项下提交。</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三</w:t>
      </w:r>
      <w:r>
        <w:rPr>
          <w:rStyle w:val="6"/>
          <w:rFonts w:hint="eastAsia" w:asciiTheme="minorEastAsia" w:hAnsiTheme="minorEastAsia" w:eastAsiaTheme="minorEastAsia" w:cstheme="minorEastAsia"/>
          <w:b/>
          <w:color w:val="auto"/>
          <w:sz w:val="24"/>
          <w:szCs w:val="24"/>
        </w:rPr>
        <w:t>、投标保证金</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编制说明</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1、在此项下提交的</w:t>
      </w:r>
      <w:r>
        <w:rPr>
          <w:rStyle w:val="6"/>
          <w:rFonts w:hint="eastAsia" w:asciiTheme="minorEastAsia" w:hAnsiTheme="minorEastAsia" w:eastAsiaTheme="minorEastAsia" w:cstheme="minorEastAsia"/>
          <w:b/>
          <w:color w:val="auto"/>
          <w:sz w:val="24"/>
          <w:szCs w:val="24"/>
        </w:rPr>
        <w:t>“投标保证金”</w:t>
      </w:r>
      <w:r>
        <w:rPr>
          <w:rFonts w:hint="eastAsia" w:asciiTheme="minorEastAsia" w:hAnsiTheme="minorEastAsia" w:eastAsiaTheme="minorEastAsia" w:cstheme="minorEastAsia"/>
          <w:color w:val="auto"/>
          <w:sz w:val="24"/>
          <w:szCs w:val="24"/>
        </w:rPr>
        <w:t>材料可使用转账凭证复印件或从福建省政府采购网上公开信息系统中下载的有关原始页面的打印件。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2、投标保证金是否已提交的认定按照招标文件第三章规定执行。</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1"/>
          <w:szCs w:val="21"/>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8"/>
          <w:szCs w:val="28"/>
        </w:rPr>
        <w:t>封面格式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36"/>
          <w:szCs w:val="36"/>
        </w:rPr>
        <w:t> </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48"/>
          <w:szCs w:val="48"/>
        </w:rPr>
      </w:pP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48"/>
          <w:szCs w:val="48"/>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福建省政府采购投标文件</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（报价部分）</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6"/>
          <w:szCs w:val="36"/>
          <w:u w:val="single"/>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6"/>
          <w:szCs w:val="36"/>
          <w:u w:val="single"/>
        </w:rPr>
        <w:t>（填写正本或副本）</w:t>
      </w:r>
    </w:p>
    <w:p>
      <w:pPr>
        <w:pStyle w:val="4"/>
        <w:keepNext w:val="0"/>
        <w:keepLines w:val="0"/>
        <w:widowControl/>
        <w:suppressLineNumbers w:val="0"/>
        <w:spacing w:before="0" w:beforeAutospacing="0" w:after="150" w:afterAutospacing="0" w:line="360" w:lineRule="auto"/>
        <w:ind w:left="0" w:right="0" w:firstLine="1920"/>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项目名称：</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备案编号：</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招标编号：</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所投合同包：</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投标人：</w:t>
      </w:r>
      <w:r>
        <w:rPr>
          <w:rStyle w:val="6"/>
          <w:rFonts w:hint="eastAsia" w:asciiTheme="minorEastAsia" w:hAnsiTheme="minorEastAsia" w:eastAsiaTheme="minorEastAsia" w:cstheme="minorEastAsia"/>
          <w:b/>
          <w:color w:val="auto"/>
          <w:sz w:val="31"/>
          <w:szCs w:val="31"/>
          <w:u w:val="single"/>
        </w:rPr>
        <w:t>（填写“全称”）</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年</w:t>
      </w: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月</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1"/>
          <w:szCs w:val="21"/>
        </w:rPr>
        <w:br w:type="textWrapping"/>
      </w:r>
      <w:r>
        <w:rPr>
          <w:rStyle w:val="6"/>
          <w:rFonts w:hint="eastAsia" w:asciiTheme="minorEastAsia" w:hAnsiTheme="minorEastAsia" w:eastAsiaTheme="minorEastAsia" w:cstheme="minorEastAsia"/>
          <w:b/>
          <w:color w:val="auto"/>
          <w:sz w:val="24"/>
          <w:szCs w:val="24"/>
        </w:rPr>
        <w:t>索引</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一、开标一览表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二、投标分项报价表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三、招标文件规定的价格扣除证明材料（若有）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四、招标文件规定的加分证明材料（若有）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一、开标一览表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货币及单位：人民币元</w:t>
      </w:r>
    </w:p>
    <w:tbl>
      <w:tblPr>
        <w:tblStyle w:val="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03"/>
        <w:gridCol w:w="5265"/>
        <w:gridCol w:w="165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00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w:t>
            </w:r>
          </w:p>
        </w:tc>
        <w:tc>
          <w:tcPr>
            <w:tcW w:w="526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投标报价</w:t>
            </w:r>
          </w:p>
        </w:tc>
        <w:tc>
          <w:tcPr>
            <w:tcW w:w="165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投标保证金</w:t>
            </w:r>
          </w:p>
        </w:tc>
        <w:tc>
          <w:tcPr>
            <w:tcW w:w="203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00" w:hRule="atLeast"/>
        </w:trPr>
        <w:tc>
          <w:tcPr>
            <w:tcW w:w="100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526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投标总价（大写金额）：</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tc>
        <w:tc>
          <w:tcPr>
            <w:tcW w:w="165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038"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a.投标报价的明细：详见《投标分项报价表》。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00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526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投标总价（大写金额）：</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tc>
        <w:tc>
          <w:tcPr>
            <w:tcW w:w="165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038" w:type="dxa"/>
            <w:vMerge w:val="continue"/>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color w:val="auto"/>
                <w:sz w:val="24"/>
                <w:szCs w:val="24"/>
              </w:rPr>
            </w:pP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1、本表应按照下列规定填写：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1.1投标人应按照本表格式填写所投的合同包的“投标报价”。</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1.2本表中列示的“合同包”应与《投标分项报价表》中列示的“合同包”保持一致，即：若本表中列示的“合同包”为“1”时，《投标分项报价表》中列示的“合同包”亦应为“1”，以此类推。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1.3“大写金额”指“投标报价”应用“壹、贰、叁、肆、伍、陆、柒、捌、玖、拾、佰、仟、万、亿、元、角、分、零”等进行填写。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2、纸质投标文件正本中的本表应为原件。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br w:type="textWrapping"/>
      </w:r>
      <w:r>
        <w:rPr>
          <w:rStyle w:val="6"/>
          <w:rFonts w:hint="eastAsia" w:asciiTheme="minorEastAsia" w:hAnsiTheme="minorEastAsia" w:eastAsiaTheme="minorEastAsia" w:cstheme="minorEastAsia"/>
          <w:b/>
          <w:color w:val="auto"/>
          <w:sz w:val="24"/>
          <w:szCs w:val="24"/>
        </w:rPr>
        <w:t>二、投标分项报价表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货币及单位：人民币元</w:t>
      </w:r>
    </w:p>
    <w:tbl>
      <w:tblPr>
        <w:tblStyle w:val="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943"/>
        <w:gridCol w:w="930"/>
        <w:gridCol w:w="1335"/>
        <w:gridCol w:w="915"/>
        <w:gridCol w:w="1050"/>
        <w:gridCol w:w="1665"/>
        <w:gridCol w:w="780"/>
        <w:gridCol w:w="1420"/>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9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w:t>
            </w:r>
          </w:p>
        </w:tc>
        <w:tc>
          <w:tcPr>
            <w:tcW w:w="93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品目号</w:t>
            </w:r>
          </w:p>
        </w:tc>
        <w:tc>
          <w:tcPr>
            <w:tcW w:w="133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投标标的</w:t>
            </w:r>
          </w:p>
        </w:tc>
        <w:tc>
          <w:tcPr>
            <w:tcW w:w="91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w:t>
            </w:r>
          </w:p>
        </w:tc>
        <w:tc>
          <w:tcPr>
            <w:tcW w:w="105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来源地</w:t>
            </w:r>
          </w:p>
        </w:tc>
        <w:tc>
          <w:tcPr>
            <w:tcW w:w="166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单价（现场）</w:t>
            </w:r>
          </w:p>
        </w:tc>
        <w:tc>
          <w:tcPr>
            <w:tcW w:w="78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总价（现场）</w:t>
            </w:r>
          </w:p>
        </w:tc>
        <w:tc>
          <w:tcPr>
            <w:tcW w:w="91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43"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93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335"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15"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05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665"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78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18"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43" w:type="dxa"/>
            <w:vMerge w:val="continue"/>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color w:val="auto"/>
                <w:sz w:val="24"/>
                <w:szCs w:val="24"/>
              </w:rPr>
            </w:pPr>
          </w:p>
        </w:tc>
        <w:tc>
          <w:tcPr>
            <w:tcW w:w="93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5"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15"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05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665"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78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18"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94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93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5"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15"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05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665"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78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18"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1、本表应按照下列规定填写：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1.2“投标标的”为货物的：</w:t>
      </w:r>
      <w:r>
        <w:rPr>
          <w:rStyle w:val="6"/>
          <w:rFonts w:hint="eastAsia" w:asciiTheme="minorEastAsia" w:hAnsiTheme="minorEastAsia" w:eastAsiaTheme="minorEastAsia" w:cstheme="minorEastAsia"/>
          <w:b/>
          <w:color w:val="auto"/>
          <w:sz w:val="24"/>
          <w:szCs w:val="24"/>
        </w:rPr>
        <w:t>“规格”</w:t>
      </w:r>
      <w:r>
        <w:rPr>
          <w:rFonts w:hint="eastAsia" w:asciiTheme="minorEastAsia" w:hAnsiTheme="minorEastAsia" w:eastAsiaTheme="minorEastAsia" w:cstheme="minorEastAsia"/>
          <w:color w:val="auto"/>
          <w:sz w:val="24"/>
          <w:szCs w:val="24"/>
        </w:rPr>
        <w:t>项下应填写货物制造厂商赋予的品牌（属于节能、环保清单产品的货物，填写的品牌名称应与清单载明的品牌名称保持一致）及具体型号。</w:t>
      </w:r>
      <w:r>
        <w:rPr>
          <w:rStyle w:val="6"/>
          <w:rFonts w:hint="eastAsia" w:asciiTheme="minorEastAsia" w:hAnsiTheme="minorEastAsia" w:eastAsiaTheme="minorEastAsia" w:cstheme="minorEastAsia"/>
          <w:b/>
          <w:color w:val="auto"/>
          <w:sz w:val="24"/>
          <w:szCs w:val="24"/>
        </w:rPr>
        <w:t>“来源地”</w:t>
      </w:r>
      <w:r>
        <w:rPr>
          <w:rFonts w:hint="eastAsia" w:asciiTheme="minorEastAsia" w:hAnsiTheme="minorEastAsia" w:eastAsiaTheme="minorEastAsia" w:cstheme="minorEastAsia"/>
          <w:color w:val="auto"/>
          <w:sz w:val="24"/>
          <w:szCs w:val="24"/>
        </w:rPr>
        <w:t>应填写货物的原产地。</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1.3“投标标的”为服务的：</w:t>
      </w:r>
      <w:r>
        <w:rPr>
          <w:rStyle w:val="6"/>
          <w:rFonts w:hint="eastAsia" w:asciiTheme="minorEastAsia" w:hAnsiTheme="minorEastAsia" w:eastAsiaTheme="minorEastAsia" w:cstheme="minorEastAsia"/>
          <w:b/>
          <w:color w:val="auto"/>
          <w:sz w:val="24"/>
          <w:szCs w:val="24"/>
        </w:rPr>
        <w:t>“规格”</w:t>
      </w:r>
      <w:r>
        <w:rPr>
          <w:rFonts w:hint="eastAsia" w:asciiTheme="minorEastAsia" w:hAnsiTheme="minorEastAsia" w:eastAsiaTheme="minorEastAsia" w:cstheme="minorEastAsia"/>
          <w:color w:val="auto"/>
          <w:sz w:val="24"/>
          <w:szCs w:val="24"/>
        </w:rPr>
        <w:t>项下应填写服务提供者提供的服务标准及品牌（若有）。</w:t>
      </w:r>
      <w:r>
        <w:rPr>
          <w:rStyle w:val="6"/>
          <w:rFonts w:hint="eastAsia" w:asciiTheme="minorEastAsia" w:hAnsiTheme="minorEastAsia" w:eastAsiaTheme="minorEastAsia" w:cstheme="minorEastAsia"/>
          <w:b/>
          <w:color w:val="auto"/>
          <w:sz w:val="24"/>
          <w:szCs w:val="24"/>
        </w:rPr>
        <w:t>“来源地”</w:t>
      </w:r>
      <w:r>
        <w:rPr>
          <w:rFonts w:hint="eastAsia" w:asciiTheme="minorEastAsia" w:hAnsiTheme="minorEastAsia" w:eastAsiaTheme="minorEastAsia" w:cstheme="minorEastAsia"/>
          <w:color w:val="auto"/>
          <w:sz w:val="24"/>
          <w:szCs w:val="24"/>
        </w:rPr>
        <w:t>应填写服务提供者的所在地。</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1.4同一合同包中，</w:t>
      </w:r>
      <w:r>
        <w:rPr>
          <w:rStyle w:val="6"/>
          <w:rFonts w:hint="eastAsia" w:asciiTheme="minorEastAsia" w:hAnsiTheme="minorEastAsia" w:eastAsiaTheme="minorEastAsia" w:cstheme="minorEastAsia"/>
          <w:b/>
          <w:color w:val="auto"/>
          <w:sz w:val="24"/>
          <w:szCs w:val="24"/>
        </w:rPr>
        <w:t>“单价（现场）”</w:t>
      </w:r>
      <w:r>
        <w:rPr>
          <w:rFonts w:hint="eastAsia" w:asciiTheme="minorEastAsia" w:hAnsiTheme="minorEastAsia" w:eastAsiaTheme="minorEastAsia" w:cstheme="minorEastAsia"/>
          <w:color w:val="auto"/>
          <w:sz w:val="24"/>
          <w:szCs w:val="24"/>
        </w:rPr>
        <w:t>×</w:t>
      </w:r>
      <w:r>
        <w:rPr>
          <w:rStyle w:val="6"/>
          <w:rFonts w:hint="eastAsia" w:asciiTheme="minorEastAsia" w:hAnsiTheme="minorEastAsia" w:eastAsiaTheme="minorEastAsia" w:cstheme="minorEastAsia"/>
          <w:b/>
          <w:color w:val="auto"/>
          <w:sz w:val="24"/>
          <w:szCs w:val="24"/>
        </w:rPr>
        <w:t>“数量”</w:t>
      </w:r>
      <w:r>
        <w:rPr>
          <w:rFonts w:hint="eastAsia" w:asciiTheme="minorEastAsia" w:hAnsiTheme="minorEastAsia" w:eastAsiaTheme="minorEastAsia" w:cstheme="minorEastAsia"/>
          <w:color w:val="auto"/>
          <w:sz w:val="24"/>
          <w:szCs w:val="24"/>
        </w:rPr>
        <w:t>=</w:t>
      </w:r>
      <w:r>
        <w:rPr>
          <w:rStyle w:val="6"/>
          <w:rFonts w:hint="eastAsia" w:asciiTheme="minorEastAsia" w:hAnsiTheme="minorEastAsia" w:eastAsiaTheme="minorEastAsia" w:cstheme="minorEastAsia"/>
          <w:b/>
          <w:color w:val="auto"/>
          <w:sz w:val="24"/>
          <w:szCs w:val="24"/>
        </w:rPr>
        <w:t>“总价（现场）”</w:t>
      </w:r>
      <w:r>
        <w:rPr>
          <w:rFonts w:hint="eastAsia" w:asciiTheme="minorEastAsia" w:hAnsiTheme="minorEastAsia" w:eastAsiaTheme="minorEastAsia" w:cstheme="minorEastAsia"/>
          <w:color w:val="auto"/>
          <w:sz w:val="24"/>
          <w:szCs w:val="24"/>
        </w:rPr>
        <w:t>，全部品目号</w:t>
      </w:r>
      <w:r>
        <w:rPr>
          <w:rStyle w:val="6"/>
          <w:rFonts w:hint="eastAsia" w:asciiTheme="minorEastAsia" w:hAnsiTheme="minorEastAsia" w:eastAsiaTheme="minorEastAsia" w:cstheme="minorEastAsia"/>
          <w:b/>
          <w:color w:val="auto"/>
          <w:sz w:val="24"/>
          <w:szCs w:val="24"/>
        </w:rPr>
        <w:t>“总价（现场）”</w:t>
      </w:r>
      <w:r>
        <w:rPr>
          <w:rFonts w:hint="eastAsia" w:asciiTheme="minorEastAsia" w:hAnsiTheme="minorEastAsia" w:eastAsiaTheme="minorEastAsia" w:cstheme="minorEastAsia"/>
          <w:color w:val="auto"/>
          <w:sz w:val="24"/>
          <w:szCs w:val="24"/>
        </w:rPr>
        <w:t>的合计金额应与《开标一览表》中相应合同包列示的</w:t>
      </w:r>
      <w:r>
        <w:rPr>
          <w:rStyle w:val="6"/>
          <w:rFonts w:hint="eastAsia" w:asciiTheme="minorEastAsia" w:hAnsiTheme="minorEastAsia" w:eastAsiaTheme="minorEastAsia" w:cstheme="minorEastAsia"/>
          <w:b/>
          <w:color w:val="auto"/>
          <w:sz w:val="24"/>
          <w:szCs w:val="24"/>
        </w:rPr>
        <w:t>“投标总价”</w:t>
      </w:r>
      <w:r>
        <w:rPr>
          <w:rFonts w:hint="eastAsia" w:asciiTheme="minorEastAsia" w:hAnsiTheme="minorEastAsia" w:eastAsiaTheme="minorEastAsia" w:cstheme="minorEastAsia"/>
          <w:color w:val="auto"/>
          <w:sz w:val="24"/>
          <w:szCs w:val="24"/>
        </w:rPr>
        <w:t>保持一致。</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1.5若招标文件要求投标人对“备品备件价格、专用工具价格、技术服务费、安装调试费、检验培训费、运输费、保险费、税收”等进行报价的，请在本表的</w:t>
      </w:r>
      <w:r>
        <w:rPr>
          <w:rStyle w:val="6"/>
          <w:rFonts w:hint="eastAsia" w:asciiTheme="minorEastAsia" w:hAnsiTheme="minorEastAsia" w:eastAsiaTheme="minorEastAsia" w:cstheme="minorEastAsia"/>
          <w:b/>
          <w:color w:val="auto"/>
          <w:sz w:val="24"/>
          <w:szCs w:val="24"/>
        </w:rPr>
        <w:t>“备注”</w:t>
      </w:r>
      <w:r>
        <w:rPr>
          <w:rFonts w:hint="eastAsia" w:asciiTheme="minorEastAsia" w:hAnsiTheme="minorEastAsia" w:eastAsiaTheme="minorEastAsia" w:cstheme="minorEastAsia"/>
          <w:color w:val="auto"/>
          <w:sz w:val="24"/>
          <w:szCs w:val="24"/>
        </w:rPr>
        <w:t>项下填写。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2、纸质投标文件正本中的本表应为原件。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三、招标文件规定的价格扣除证明材料（若有）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三-1优先类节能产品、环境标志产品价格扣除证明材料（若有）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三-1-①优先类节能产品、环境标志产品统计表（价格扣除适用，若有）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货币及单位：人民币元</w:t>
      </w:r>
    </w:p>
    <w:tbl>
      <w:tblPr>
        <w:tblStyle w:val="8"/>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20"/>
        <w:gridCol w:w="1420"/>
        <w:gridCol w:w="1420"/>
        <w:gridCol w:w="1419"/>
        <w:gridCol w:w="1420"/>
        <w:gridCol w:w="142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8535" w:type="dxa"/>
            <w:gridSpan w:val="6"/>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品目号</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货物名称</w:t>
            </w:r>
          </w:p>
        </w:tc>
        <w:tc>
          <w:tcPr>
            <w:tcW w:w="1419"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w:t>
            </w:r>
          </w:p>
        </w:tc>
        <w:tc>
          <w:tcPr>
            <w:tcW w:w="143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19"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36"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vMerge w:val="continue"/>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19"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36"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c>
          <w:tcPr>
            <w:tcW w:w="8535" w:type="dxa"/>
            <w:gridSpan w:val="6"/>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a.合同包内属于节能、环境标志产品的报价总金额：</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b.合同包投标总价（报价总金额）：</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c.“合同包内属于节能、环境标志产品的报价总金额”占“合同包投标总价（报价总金额）”的比例（以%列示）：</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1、对节能、环境标志产品计算价格扣除时，只依据投标文件</w:t>
      </w:r>
      <w:r>
        <w:rPr>
          <w:rStyle w:val="6"/>
          <w:rFonts w:hint="eastAsia" w:asciiTheme="minorEastAsia" w:hAnsiTheme="minorEastAsia" w:eastAsiaTheme="minorEastAsia" w:cstheme="minorEastAsia"/>
          <w:b/>
          <w:color w:val="auto"/>
          <w:sz w:val="24"/>
          <w:szCs w:val="24"/>
        </w:rPr>
        <w:t>“三-1-②优先类节能产品、环境标志产品证明材料（价格扣除适用，若有）”。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2、本表以合同包为单位，不同合同包请分别填写；同一合同包请按照其品目号顺序分别填写。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3、具体统计、计算：</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3.1若节能、环境标志产品仅是构成投标产品的部件、组件或零件，则该投标产品不享受鼓励优惠政策。同一品目中各认证证书不重复计算价格扣除。强制类节能产品不享受价格扣除。</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3.2计算结果若除不尽，可四舍五入保留到小数点后两位。</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3.3投标人应按照招标文件要求认真统计、计算，否则评标委员会不予认定。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3.4若无节能、环境标志产品，不填写本表，否则，</w:t>
      </w:r>
      <w:r>
        <w:rPr>
          <w:rStyle w:val="6"/>
          <w:rFonts w:hint="eastAsia" w:asciiTheme="minorEastAsia" w:hAnsiTheme="minorEastAsia" w:eastAsiaTheme="minorEastAsia" w:cstheme="minorEastAsia"/>
          <w:b/>
          <w:color w:val="auto"/>
          <w:sz w:val="24"/>
          <w:szCs w:val="24"/>
        </w:rPr>
        <w:t>视为提供虚假材料。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4、纸质投标文件正本中的本表（若有）应为原件。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br w:type="textWrapping"/>
      </w:r>
      <w:r>
        <w:rPr>
          <w:rStyle w:val="6"/>
          <w:rFonts w:hint="eastAsia" w:asciiTheme="minorEastAsia" w:hAnsiTheme="minorEastAsia" w:eastAsiaTheme="minorEastAsia" w:cstheme="minorEastAsia"/>
          <w:b/>
          <w:color w:val="auto"/>
          <w:sz w:val="24"/>
          <w:szCs w:val="24"/>
        </w:rPr>
        <w:t>三-1-②优先类节能产品、环境标志产品证明材料（价格扣除适用，若有）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编制说明</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除招标文件另有规定外，投标人应按照招标文件第二章（表1）第13项规定提供相应证明材料。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br w:type="textWrapping"/>
      </w:r>
      <w:r>
        <w:rPr>
          <w:rStyle w:val="6"/>
          <w:rFonts w:hint="eastAsia" w:asciiTheme="minorEastAsia" w:hAnsiTheme="minorEastAsia" w:eastAsiaTheme="minorEastAsia" w:cstheme="minorEastAsia"/>
          <w:b/>
          <w:color w:val="auto"/>
          <w:sz w:val="24"/>
          <w:szCs w:val="24"/>
        </w:rPr>
        <w:t>三-2小型、微型企业产品等价格扣除证明材料（若有）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三-2-①小型、微型企业产品等统计表（价格扣除适用，若有）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货币及单位：人民币元</w:t>
      </w:r>
    </w:p>
    <w:tbl>
      <w:tblPr>
        <w:tblStyle w:val="8"/>
        <w:tblW w:w="9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20"/>
        <w:gridCol w:w="1420"/>
        <w:gridCol w:w="1262"/>
        <w:gridCol w:w="1157"/>
        <w:gridCol w:w="823"/>
        <w:gridCol w:w="1157"/>
        <w:gridCol w:w="133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8536" w:type="dxa"/>
            <w:gridSpan w:val="7"/>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品目号</w:t>
            </w:r>
          </w:p>
        </w:tc>
        <w:tc>
          <w:tcPr>
            <w:tcW w:w="126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采购标的</w:t>
            </w:r>
          </w:p>
        </w:tc>
        <w:tc>
          <w:tcPr>
            <w:tcW w:w="115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w:t>
            </w:r>
          </w:p>
        </w:tc>
        <w:tc>
          <w:tcPr>
            <w:tcW w:w="823"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157"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w:t>
            </w:r>
          </w:p>
        </w:tc>
        <w:tc>
          <w:tcPr>
            <w:tcW w:w="13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制造厂商</w:t>
            </w:r>
          </w:p>
        </w:tc>
        <w:tc>
          <w:tcPr>
            <w:tcW w:w="1385"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157"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823"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157"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2"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85"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vMerge w:val="continue"/>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262"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157"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823"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157"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2"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85"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c>
          <w:tcPr>
            <w:tcW w:w="8536" w:type="dxa"/>
            <w:gridSpan w:val="7"/>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合同包内属于小型、微型企业产品等的报价总金额：</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1、对小型、微型企业产品等计算价格扣除时，只依据投标文件</w:t>
      </w:r>
      <w:r>
        <w:rPr>
          <w:rStyle w:val="6"/>
          <w:rFonts w:hint="eastAsia" w:asciiTheme="minorEastAsia" w:hAnsiTheme="minorEastAsia" w:eastAsiaTheme="minorEastAsia" w:cstheme="minorEastAsia"/>
          <w:b/>
          <w:color w:val="auto"/>
          <w:sz w:val="24"/>
          <w:szCs w:val="24"/>
        </w:rPr>
        <w:t>“三-2-②中小企业声明函（价格扣除适用，若有）”及“三-2-③小型、微型企业等证明材料（价格扣除适用，若有）”。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2、本表以合同包为单位，不同合同包请分别填写；同一合同包请按照其品目号顺序分别填写。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Style w:val="6"/>
          <w:rFonts w:hint="eastAsia" w:asciiTheme="minorEastAsia" w:hAnsiTheme="minorEastAsia" w:eastAsiaTheme="minorEastAsia" w:cstheme="minorEastAsia"/>
          <w:b/>
          <w:color w:val="auto"/>
          <w:sz w:val="24"/>
          <w:szCs w:val="24"/>
        </w:rPr>
        <w:t>除本表第4条规定情形外，小型、微型企业（含监狱企业）承担的工程或提供的服务不享受价格扣除。</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6"/>
          <w:rFonts w:hint="eastAsia" w:asciiTheme="minorEastAsia" w:hAnsiTheme="minorEastAsia" w:eastAsiaTheme="minorEastAsia" w:cstheme="minorEastAsia"/>
          <w:b/>
          <w:color w:val="auto"/>
          <w:sz w:val="24"/>
          <w:szCs w:val="24"/>
        </w:rPr>
        <w:t>可享受价格扣除。</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5、纸质投标文件正本中的本表（若有）应为原件。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br w:type="textWrapping"/>
      </w:r>
      <w:r>
        <w:rPr>
          <w:rStyle w:val="6"/>
          <w:rFonts w:hint="eastAsia" w:asciiTheme="minorEastAsia" w:hAnsiTheme="minorEastAsia" w:eastAsiaTheme="minorEastAsia" w:cstheme="minorEastAsia"/>
          <w:b/>
          <w:color w:val="auto"/>
          <w:sz w:val="24"/>
          <w:szCs w:val="24"/>
        </w:rPr>
        <w:t>三-2-②中小企业声明函（价格扣除适用，若有）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本投标人郑重声明，根据《政府采购促进中小企业发展暂行办法》（财库[2011]181号）的规定，本投标人为</w:t>
      </w:r>
      <w:r>
        <w:rPr>
          <w:rFonts w:hint="eastAsia" w:asciiTheme="minorEastAsia" w:hAnsiTheme="minorEastAsia" w:eastAsiaTheme="minorEastAsia" w:cstheme="minorEastAsia"/>
          <w:color w:val="auto"/>
          <w:sz w:val="24"/>
          <w:szCs w:val="24"/>
          <w:u w:val="single"/>
        </w:rPr>
        <w:t>（填写“中型/小型/微型”）</w:t>
      </w:r>
      <w:r>
        <w:rPr>
          <w:rFonts w:hint="eastAsia" w:asciiTheme="minorEastAsia" w:hAnsiTheme="minorEastAsia" w:eastAsiaTheme="minorEastAsia" w:cstheme="minorEastAsia"/>
          <w:color w:val="auto"/>
          <w:sz w:val="24"/>
          <w:szCs w:val="24"/>
        </w:rPr>
        <w:t>企业。即本投标人同时满足以下条件：</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1、根据《工业和信息化部、国家统计局、国家发展和改革委员会、财政部关于印发中小企业划型标准规定的通知》（工信部联企业[2011]300号）规定的划分标准，本投标人为</w:t>
      </w:r>
      <w:r>
        <w:rPr>
          <w:rFonts w:hint="eastAsia" w:asciiTheme="minorEastAsia" w:hAnsiTheme="minorEastAsia" w:eastAsiaTheme="minorEastAsia" w:cstheme="minorEastAsia"/>
          <w:color w:val="auto"/>
          <w:sz w:val="24"/>
          <w:szCs w:val="24"/>
          <w:u w:val="single"/>
        </w:rPr>
        <w:t>  （填写“中型/小型/微型”）</w:t>
      </w:r>
      <w:r>
        <w:rPr>
          <w:rFonts w:hint="eastAsia" w:asciiTheme="minorEastAsia" w:hAnsiTheme="minorEastAsia" w:eastAsiaTheme="minorEastAsia" w:cstheme="minorEastAsia"/>
          <w:color w:val="auto"/>
          <w:sz w:val="24"/>
          <w:szCs w:val="24"/>
        </w:rPr>
        <w:t>企业。</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2、本投标人参加贵单位组织的</w:t>
      </w:r>
      <w:r>
        <w:rPr>
          <w:rFonts w:hint="eastAsia" w:asciiTheme="minorEastAsia" w:hAnsiTheme="minorEastAsia" w:eastAsiaTheme="minorEastAsia" w:cstheme="minorEastAsia"/>
          <w:color w:val="auto"/>
          <w:sz w:val="24"/>
          <w:szCs w:val="24"/>
          <w:u w:val="single"/>
        </w:rPr>
        <w:t> （填写“项目名称”） </w:t>
      </w:r>
      <w:r>
        <w:rPr>
          <w:rFonts w:hint="eastAsia" w:asciiTheme="minorEastAsia" w:hAnsiTheme="minorEastAsia" w:eastAsiaTheme="minorEastAsia" w:cstheme="minorEastAsia"/>
          <w:color w:val="auto"/>
          <w:sz w:val="24"/>
          <w:szCs w:val="24"/>
        </w:rPr>
        <w:t>项目采购活动，其中：</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①货物（不包括使用大型企业注册商标的货物）：</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）提供本投标人制造的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货物；或</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）提供其他</w:t>
      </w:r>
      <w:r>
        <w:rPr>
          <w:rFonts w:hint="eastAsia" w:asciiTheme="minorEastAsia" w:hAnsiTheme="minorEastAsia" w:eastAsiaTheme="minorEastAsia" w:cstheme="minorEastAsia"/>
          <w:color w:val="auto"/>
          <w:sz w:val="24"/>
          <w:szCs w:val="24"/>
          <w:u w:val="single"/>
        </w:rPr>
        <w:t>（填写“中型/小型/微型”）</w:t>
      </w:r>
      <w:r>
        <w:rPr>
          <w:rFonts w:hint="eastAsia" w:asciiTheme="minorEastAsia" w:hAnsiTheme="minorEastAsia" w:eastAsiaTheme="minorEastAsia" w:cstheme="minorEastAsia"/>
          <w:color w:val="auto"/>
          <w:sz w:val="24"/>
          <w:szCs w:val="24"/>
        </w:rPr>
        <w:t>企业制造的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货物。</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②工程：</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）由本投标人承担的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工程。</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③服务：</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）由本投标人提供的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服务。</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本投标人对上述声明的真实性负责。如有虚假，将依法承担相应责任。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1、请投标人按照实际情况编制填写本声明函，并在相应的（）中打“√”。</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3、若《中小企业声明函》内容不真实，</w:t>
      </w:r>
      <w:r>
        <w:rPr>
          <w:rStyle w:val="6"/>
          <w:rFonts w:hint="eastAsia" w:asciiTheme="minorEastAsia" w:hAnsiTheme="minorEastAsia" w:eastAsiaTheme="minorEastAsia" w:cstheme="minorEastAsia"/>
          <w:b/>
          <w:color w:val="auto"/>
          <w:sz w:val="24"/>
          <w:szCs w:val="24"/>
        </w:rPr>
        <w:t>视为提供虚假材料</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4、投标人为监狱企业的，可不填写本声明函。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5、投标人为残疾人福利性单位的，可不填写本声明函。</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6、纸质投标文件正本中的本声明函（若有）应为原件。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三-2-③小型、微型企业等证明材料（价格扣除适用，若有）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编制说明</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应按照招标文件要求提供相应证明材料（包括但不限于：投标人或制造企业所在地的县级或以上中小企业主管部门的认定证明），证明材料应与《中小企业声明函》的内容相一致，否则视为《中小企业声明函》内容不真实。</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2、投标人为监狱企业的，根据其提供的由省级以上监狱管理局、戒毒管理局（含新疆生产建设兵团）出具的属于监狱企业的证明文件进行认定，监狱企业视同小型、微型企业。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3、投标人为残疾人福利性单位的，根据其提供的《残疾人福利性单位声明函》（格式附后）进行认定，残疾人福利性单位视同小型、微型企业。残疾人福利性单位属于小型、微型企业的，不重复享受政策。</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Fonts w:hint="eastAsia" w:asciiTheme="minorEastAsia" w:hAnsiTheme="minorEastAsia" w:eastAsiaTheme="minorEastAsia" w:cstheme="minorEastAsia"/>
          <w:color w:val="auto"/>
          <w:sz w:val="24"/>
          <w:szCs w:val="24"/>
        </w:rPr>
        <w:t>附：</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残疾人福利性单位声明函（价格扣除适用，若有）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本投标人郑重声明，根据《财政部 民政部 中国残疾人联合会关于促进残疾人就业政府采购政策的通知》（财库[2017]141号）的规定，本投标人为符合条件的残疾人福利性单位，且本投标人参加贵单位的</w:t>
      </w:r>
      <w:r>
        <w:rPr>
          <w:rFonts w:hint="eastAsia" w:asciiTheme="minorEastAsia" w:hAnsiTheme="minorEastAsia" w:eastAsiaTheme="minorEastAsia" w:cstheme="minorEastAsia"/>
          <w:color w:val="auto"/>
          <w:sz w:val="24"/>
          <w:szCs w:val="24"/>
          <w:u w:val="single"/>
        </w:rPr>
        <w:t>（填写“项目名称”）</w:t>
      </w:r>
      <w:r>
        <w:rPr>
          <w:rFonts w:hint="eastAsia" w:asciiTheme="minorEastAsia" w:hAnsiTheme="minorEastAsia" w:eastAsiaTheme="minorEastAsia" w:cstheme="minorEastAsia"/>
          <w:color w:val="auto"/>
          <w:sz w:val="24"/>
          <w:szCs w:val="24"/>
        </w:rPr>
        <w:t>项目采购活动：</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）提供本投标人制造的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货物，</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）由本投标人承担的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工程，</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）由本投标人提供的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服务；或</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）提供其他残疾人福利性单位制造的</w:t>
      </w:r>
      <w:r>
        <w:rPr>
          <w:rFonts w:hint="eastAsia" w:asciiTheme="minorEastAsia" w:hAnsiTheme="minorEastAsia" w:eastAsiaTheme="minorEastAsia" w:cstheme="minorEastAsia"/>
          <w:color w:val="auto"/>
          <w:sz w:val="24"/>
          <w:szCs w:val="24"/>
          <w:u w:val="single"/>
        </w:rPr>
        <w:t>（填写“所投合同包、品目号”）</w:t>
      </w:r>
      <w:r>
        <w:rPr>
          <w:rFonts w:hint="eastAsia" w:asciiTheme="minorEastAsia" w:hAnsiTheme="minorEastAsia" w:eastAsiaTheme="minorEastAsia" w:cstheme="minorEastAsia"/>
          <w:color w:val="auto"/>
          <w:sz w:val="24"/>
          <w:szCs w:val="24"/>
        </w:rPr>
        <w:t>货物（不包括使用非残疾人福利性单位注册商标的货物）。</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本投标人对上述声明的真实性负责。如有虚假，将依法承担相应责任。</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1、请投标人按照实际情况编制填写本声明函，并在相应的（）中打“√”。</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2、纸质投标文件正本中的本声明函（若有）应为原件。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3、若《残疾人福利性单位声明函》内容不真实，</w:t>
      </w:r>
      <w:r>
        <w:rPr>
          <w:rStyle w:val="6"/>
          <w:rFonts w:hint="eastAsia" w:asciiTheme="minorEastAsia" w:hAnsiTheme="minorEastAsia" w:eastAsiaTheme="minorEastAsia" w:cstheme="minorEastAsia"/>
          <w:b/>
          <w:color w:val="auto"/>
          <w:sz w:val="24"/>
          <w:szCs w:val="24"/>
        </w:rPr>
        <w:t>视为提供虚假材料</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符合财政部、民政部、中国残联文件（财库[2017]141号）规定的残疾人福利性单位提供本单位制造的货物、承担的工程或服务，或提供其他残疾人福利性单位制造的货物（不包括使用非残疾人福利性单位注册商标的货物）</w:t>
      </w:r>
      <w:r>
        <w:rPr>
          <w:rStyle w:val="6"/>
          <w:rFonts w:hint="eastAsia" w:asciiTheme="minorEastAsia" w:hAnsiTheme="minorEastAsia" w:eastAsiaTheme="minorEastAsia" w:cstheme="minorEastAsia"/>
          <w:b/>
          <w:color w:val="auto"/>
          <w:sz w:val="24"/>
          <w:szCs w:val="24"/>
        </w:rPr>
        <w:t>可享受价格扣除。</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三-3招标文件规定的其他价格扣除证明材料（若有）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编制说明</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若投标人可享受招标文件规定的除</w:t>
      </w:r>
      <w:r>
        <w:rPr>
          <w:rStyle w:val="6"/>
          <w:rFonts w:hint="eastAsia" w:asciiTheme="minorEastAsia" w:hAnsiTheme="minorEastAsia" w:eastAsiaTheme="minorEastAsia" w:cstheme="minorEastAsia"/>
          <w:b/>
          <w:color w:val="auto"/>
          <w:sz w:val="24"/>
          <w:szCs w:val="24"/>
        </w:rPr>
        <w:t>“节能（非强制类）、环境标志产品价格扣除”及“小型、微型企业产品等价格扣除”</w:t>
      </w:r>
      <w:r>
        <w:rPr>
          <w:rFonts w:hint="eastAsia" w:asciiTheme="minorEastAsia" w:hAnsiTheme="minorEastAsia" w:eastAsiaTheme="minorEastAsia" w:cstheme="minorEastAsia"/>
          <w:color w:val="auto"/>
          <w:sz w:val="24"/>
          <w:szCs w:val="24"/>
        </w:rPr>
        <w:t>外的其他价格扣除优惠，则投标人应按照招标文件要求提供相应证明材料。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四、招标文件规定的加分证明材料（若有）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四-1优先类节能产品、环境标志产品加分证明材料（若有）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四-1-①优先类节能产品、环境标志产品统计表（加分适用，若有）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货币及单位：人民币元</w:t>
      </w:r>
    </w:p>
    <w:tbl>
      <w:tblPr>
        <w:tblStyle w:val="8"/>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420"/>
        <w:gridCol w:w="1420"/>
        <w:gridCol w:w="1420"/>
        <w:gridCol w:w="1419"/>
        <w:gridCol w:w="1420"/>
        <w:gridCol w:w="1420"/>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8535" w:type="dxa"/>
            <w:gridSpan w:val="6"/>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品目号</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货物名称</w:t>
            </w:r>
          </w:p>
        </w:tc>
        <w:tc>
          <w:tcPr>
            <w:tcW w:w="1419"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单价</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（现场）</w:t>
            </w:r>
          </w:p>
        </w:tc>
        <w:tc>
          <w:tcPr>
            <w:tcW w:w="143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19"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36"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vMerge w:val="continue"/>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19"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2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436"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42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c>
          <w:tcPr>
            <w:tcW w:w="8535" w:type="dxa"/>
            <w:gridSpan w:val="6"/>
            <w:shd w:val="clear" w:color="auto" w:fill="auto"/>
            <w:tcMar>
              <w:top w:w="0" w:type="dxa"/>
              <w:left w:w="105" w:type="dxa"/>
              <w:bottom w:w="0" w:type="dxa"/>
              <w:right w:w="105" w:type="dxa"/>
            </w:tcMar>
            <w:vAlign w:val="top"/>
          </w:tcPr>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a.合同包内属于节能、环境标志产品的报价总金额：</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b.合同包投标总价（报价总金额）：</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c.“合同包内属于节能、环境标志产品的报价总金额”占“合同包投标总价（报价总金额）”的比例（以%列示）：</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w:t>
            </w: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1、对节能、环境标志产品计算加分时，只依据投标文件</w:t>
      </w:r>
      <w:r>
        <w:rPr>
          <w:rStyle w:val="6"/>
          <w:rFonts w:hint="eastAsia" w:asciiTheme="minorEastAsia" w:hAnsiTheme="minorEastAsia" w:eastAsiaTheme="minorEastAsia" w:cstheme="minorEastAsia"/>
          <w:b/>
          <w:color w:val="auto"/>
          <w:sz w:val="24"/>
          <w:szCs w:val="24"/>
        </w:rPr>
        <w:t>“四-1-②优先类节能产品、环境标志产品加分证明材料（加分适用，若有）”。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2、本表以合同包为单位，不同合同包请分别填写；同一合同包请按照其品目号顺序分别填写。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3、具体统计、计算：</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若节能、环境标志产品仅是构成投标产品的部件、组件或零件，则该投标产品不享受鼓励优惠政策。同一品目中各认证证书不重复计算加分。强制类节能产品不享受加分。</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3.2计算结果若除不尽，可四舍五入保留到小数点后两位。</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3.3投标人应按照招标文件要求认真统计、计算，否则评标委员会不予认定。</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3.4若无节能、环境标志产品，不填写本表，否则，</w:t>
      </w:r>
      <w:r>
        <w:rPr>
          <w:rStyle w:val="6"/>
          <w:rFonts w:hint="eastAsia" w:asciiTheme="minorEastAsia" w:hAnsiTheme="minorEastAsia" w:eastAsiaTheme="minorEastAsia" w:cstheme="minorEastAsia"/>
          <w:b/>
          <w:color w:val="auto"/>
          <w:sz w:val="24"/>
          <w:szCs w:val="24"/>
        </w:rPr>
        <w:t>视为提供虚假材料</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4、纸质投标文件正本中的本表（若有）应为原件。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br w:type="textWrapping"/>
      </w:r>
      <w:r>
        <w:rPr>
          <w:rStyle w:val="6"/>
          <w:rFonts w:hint="eastAsia" w:asciiTheme="minorEastAsia" w:hAnsiTheme="minorEastAsia" w:eastAsiaTheme="minorEastAsia" w:cstheme="minorEastAsia"/>
          <w:b/>
          <w:color w:val="auto"/>
          <w:sz w:val="24"/>
          <w:szCs w:val="24"/>
        </w:rPr>
        <w:t>四-1-②优先类节能产品、环境标志产品证明材料（加分适用，若有）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编制说明</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除招标文件另有规定外，投标人应按照招标文件第二章（表1）第13项规定提供相应证明材料。</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w:t>
      </w:r>
      <w:r>
        <w:rPr>
          <w:rStyle w:val="6"/>
          <w:rFonts w:hint="eastAsia" w:asciiTheme="minorEastAsia" w:hAnsiTheme="minorEastAsia" w:eastAsiaTheme="minorEastAsia" w:cstheme="minorEastAsia"/>
          <w:b/>
          <w:color w:val="auto"/>
          <w:sz w:val="24"/>
          <w:szCs w:val="24"/>
        </w:rPr>
        <w:t>-2招标文件规定的其他加分证明材料（若有）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编制说明</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若投标人可享受招标文件规定的除</w:t>
      </w:r>
      <w:r>
        <w:rPr>
          <w:rStyle w:val="6"/>
          <w:rFonts w:hint="eastAsia" w:asciiTheme="minorEastAsia" w:hAnsiTheme="minorEastAsia" w:eastAsiaTheme="minorEastAsia" w:cstheme="minorEastAsia"/>
          <w:b/>
          <w:color w:val="auto"/>
          <w:sz w:val="24"/>
          <w:szCs w:val="24"/>
        </w:rPr>
        <w:t>“优先类节能产品、环境标志产品加分”</w:t>
      </w:r>
      <w:r>
        <w:rPr>
          <w:rFonts w:hint="eastAsia" w:asciiTheme="minorEastAsia" w:hAnsiTheme="minorEastAsia" w:eastAsiaTheme="minorEastAsia" w:cstheme="minorEastAsia"/>
          <w:color w:val="auto"/>
          <w:sz w:val="24"/>
          <w:szCs w:val="24"/>
        </w:rPr>
        <w:t>外的其他加分优惠，则投标人应按照招标文件要求提供相应证明材料。</w:t>
      </w:r>
    </w:p>
    <w:p>
      <w:pPr>
        <w:pStyle w:val="4"/>
        <w:keepNext w:val="0"/>
        <w:keepLines w:val="0"/>
        <w:widowControl/>
        <w:suppressLineNumbers w:val="0"/>
        <w:spacing w:before="0" w:beforeAutospacing="0" w:after="150" w:afterAutospacing="0" w:line="360" w:lineRule="auto"/>
        <w:ind w:left="0" w:right="0"/>
        <w:jc w:val="both"/>
        <w:rPr>
          <w:rStyle w:val="6"/>
          <w:rFonts w:hint="eastAsia" w:asciiTheme="minorEastAsia" w:hAnsiTheme="minorEastAsia" w:eastAsiaTheme="minorEastAsia" w:cstheme="minorEastAsia"/>
          <w:b/>
          <w:color w:val="auto"/>
          <w:sz w:val="28"/>
          <w:szCs w:val="28"/>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28"/>
          <w:szCs w:val="28"/>
        </w:rPr>
        <w:t>封面格式</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48"/>
          <w:szCs w:val="48"/>
        </w:rPr>
      </w:pP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48"/>
          <w:szCs w:val="48"/>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福建省政府采购投标文件</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48"/>
          <w:szCs w:val="48"/>
        </w:rPr>
        <w:t>（技术商务部分）</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6"/>
          <w:szCs w:val="36"/>
          <w:u w:val="single"/>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6"/>
          <w:szCs w:val="36"/>
          <w:u w:val="single"/>
        </w:rPr>
        <w:t>（填写正本或副本）</w:t>
      </w:r>
    </w:p>
    <w:p>
      <w:pPr>
        <w:pStyle w:val="4"/>
        <w:keepNext w:val="0"/>
        <w:keepLines w:val="0"/>
        <w:widowControl/>
        <w:suppressLineNumbers w:val="0"/>
        <w:spacing w:before="0" w:beforeAutospacing="0" w:after="150" w:afterAutospacing="0" w:line="360" w:lineRule="auto"/>
        <w:ind w:left="0" w:right="0" w:firstLine="1920"/>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项目名称：</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备案编号：</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招标编号：</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firstLine="1920"/>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所投合同包：</w:t>
      </w:r>
      <w:r>
        <w:rPr>
          <w:rStyle w:val="6"/>
          <w:rFonts w:hint="eastAsia" w:asciiTheme="minorEastAsia" w:hAnsiTheme="minorEastAsia" w:eastAsiaTheme="minorEastAsia" w:cstheme="minorEastAsia"/>
          <w:b/>
          <w:color w:val="auto"/>
          <w:sz w:val="31"/>
          <w:szCs w:val="31"/>
          <w:u w:val="single"/>
        </w:rPr>
        <w:t>（由投标人填写）</w:t>
      </w: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jc w:val="center"/>
        <w:rPr>
          <w:rStyle w:val="6"/>
          <w:rFonts w:hint="eastAsia" w:asciiTheme="minorEastAsia" w:hAnsiTheme="minorEastAsia" w:eastAsiaTheme="minorEastAsia" w:cstheme="minorEastAsia"/>
          <w:b/>
          <w:color w:val="auto"/>
          <w:sz w:val="31"/>
          <w:szCs w:val="31"/>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rPr>
        <w:t>投标人：</w:t>
      </w:r>
      <w:r>
        <w:rPr>
          <w:rStyle w:val="6"/>
          <w:rFonts w:hint="eastAsia" w:asciiTheme="minorEastAsia" w:hAnsiTheme="minorEastAsia" w:eastAsiaTheme="minorEastAsia" w:cstheme="minorEastAsia"/>
          <w:b/>
          <w:color w:val="auto"/>
          <w:sz w:val="31"/>
          <w:szCs w:val="31"/>
          <w:u w:val="single"/>
        </w:rPr>
        <w:t>（填写“全称”）</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rPr>
      </w:pP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年</w:t>
      </w:r>
      <w:r>
        <w:rPr>
          <w:rStyle w:val="6"/>
          <w:rFonts w:hint="eastAsia" w:asciiTheme="minorEastAsia" w:hAnsiTheme="minorEastAsia" w:eastAsiaTheme="minorEastAsia" w:cstheme="minorEastAsia"/>
          <w:b/>
          <w:color w:val="auto"/>
          <w:sz w:val="31"/>
          <w:szCs w:val="31"/>
          <w:u w:val="single"/>
        </w:rPr>
        <w:t>（由投标人填写）</w:t>
      </w:r>
      <w:r>
        <w:rPr>
          <w:rStyle w:val="6"/>
          <w:rFonts w:hint="eastAsia" w:asciiTheme="minorEastAsia" w:hAnsiTheme="minorEastAsia" w:eastAsiaTheme="minorEastAsia" w:cstheme="minorEastAsia"/>
          <w:b/>
          <w:color w:val="auto"/>
          <w:sz w:val="31"/>
          <w:szCs w:val="31"/>
        </w:rPr>
        <w:t>月</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1"/>
          <w:szCs w:val="21"/>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索引</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一、标的说明一览表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二、技术和服务要求响应表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三、商务条件响应表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四、投标人提交的其他资料（若有）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技术商务部分中不得出现报价部分的全部或部分的投标报价信息（或组成资料），否则</w:t>
      </w:r>
      <w:r>
        <w:rPr>
          <w:rStyle w:val="6"/>
          <w:rFonts w:hint="eastAsia" w:asciiTheme="minorEastAsia" w:hAnsiTheme="minorEastAsia" w:eastAsiaTheme="minorEastAsia" w:cstheme="minorEastAsia"/>
          <w:b/>
          <w:color w:val="auto"/>
          <w:sz w:val="24"/>
          <w:szCs w:val="24"/>
        </w:rPr>
        <w:t>符合性审查不合格</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firstLine="42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一、标的说明一览表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u w:val="single"/>
        </w:rPr>
        <w:t>                   </w:t>
      </w:r>
    </w:p>
    <w:tbl>
      <w:tblPr>
        <w:tblStyle w:val="8"/>
        <w:tblW w:w="9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21"/>
        <w:gridCol w:w="998"/>
        <w:gridCol w:w="1979"/>
        <w:gridCol w:w="998"/>
        <w:gridCol w:w="1332"/>
        <w:gridCol w:w="1332"/>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121"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w:t>
            </w: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品目号</w:t>
            </w:r>
          </w:p>
        </w:tc>
        <w:tc>
          <w:tcPr>
            <w:tcW w:w="1979"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投标标的</w:t>
            </w: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c>
          <w:tcPr>
            <w:tcW w:w="13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规格</w:t>
            </w:r>
          </w:p>
        </w:tc>
        <w:tc>
          <w:tcPr>
            <w:tcW w:w="133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来源地</w:t>
            </w:r>
          </w:p>
        </w:tc>
        <w:tc>
          <w:tcPr>
            <w:tcW w:w="2194"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1"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1979"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98"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2"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2"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94"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1" w:type="dxa"/>
            <w:vMerge w:val="continue"/>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color w:val="auto"/>
                <w:sz w:val="24"/>
                <w:szCs w:val="24"/>
              </w:rPr>
            </w:pP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979"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98"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2"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2"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94"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1"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998"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979"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998"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2"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1332"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94"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1、本表应按照下列规定填写：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1.1“合同包”、“品目号”、“投标标的”及“数量”应与招标文件《采购标的一览表》中的有关内容（“合同包”、“品目号”、“采购标的”及“数量”）保持一致。</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1.2“投标标的”为货物的：</w:t>
      </w:r>
      <w:r>
        <w:rPr>
          <w:rStyle w:val="6"/>
          <w:rFonts w:hint="eastAsia" w:asciiTheme="minorEastAsia" w:hAnsiTheme="minorEastAsia" w:eastAsiaTheme="minorEastAsia" w:cstheme="minorEastAsia"/>
          <w:b/>
          <w:color w:val="auto"/>
          <w:sz w:val="24"/>
          <w:szCs w:val="24"/>
        </w:rPr>
        <w:t>“规格”</w:t>
      </w:r>
      <w:r>
        <w:rPr>
          <w:rFonts w:hint="eastAsia" w:asciiTheme="minorEastAsia" w:hAnsiTheme="minorEastAsia" w:eastAsiaTheme="minorEastAsia" w:cstheme="minorEastAsia"/>
          <w:color w:val="auto"/>
          <w:sz w:val="24"/>
          <w:szCs w:val="24"/>
        </w:rPr>
        <w:t>项下应填写货物制造厂商赋予的品牌（属于节能、环保清单产品的货物，填写的品牌名称应与清单载明的品牌名称保持一致）及具体型号。</w:t>
      </w:r>
      <w:r>
        <w:rPr>
          <w:rStyle w:val="6"/>
          <w:rFonts w:hint="eastAsia" w:asciiTheme="minorEastAsia" w:hAnsiTheme="minorEastAsia" w:eastAsiaTheme="minorEastAsia" w:cstheme="minorEastAsia"/>
          <w:b/>
          <w:color w:val="auto"/>
          <w:sz w:val="24"/>
          <w:szCs w:val="24"/>
        </w:rPr>
        <w:t>“来源地”</w:t>
      </w:r>
      <w:r>
        <w:rPr>
          <w:rFonts w:hint="eastAsia" w:asciiTheme="minorEastAsia" w:hAnsiTheme="minorEastAsia" w:eastAsiaTheme="minorEastAsia" w:cstheme="minorEastAsia"/>
          <w:color w:val="auto"/>
          <w:sz w:val="24"/>
          <w:szCs w:val="24"/>
        </w:rPr>
        <w:t>应填写货物的原产地。</w:t>
      </w:r>
      <w:r>
        <w:rPr>
          <w:rStyle w:val="6"/>
          <w:rFonts w:hint="eastAsia" w:asciiTheme="minorEastAsia" w:hAnsiTheme="minorEastAsia" w:eastAsiaTheme="minorEastAsia" w:cstheme="minorEastAsia"/>
          <w:b/>
          <w:color w:val="auto"/>
          <w:sz w:val="24"/>
          <w:szCs w:val="24"/>
        </w:rPr>
        <w:t>“备注”</w:t>
      </w:r>
      <w:r>
        <w:rPr>
          <w:rFonts w:hint="eastAsia" w:asciiTheme="minorEastAsia" w:hAnsiTheme="minorEastAsia" w:eastAsiaTheme="minorEastAsia" w:cstheme="minorEastAsia"/>
          <w:color w:val="auto"/>
          <w:sz w:val="24"/>
          <w:szCs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1.3“投标标的”为服务的：</w:t>
      </w:r>
      <w:r>
        <w:rPr>
          <w:rStyle w:val="6"/>
          <w:rFonts w:hint="eastAsia" w:asciiTheme="minorEastAsia" w:hAnsiTheme="minorEastAsia" w:eastAsiaTheme="minorEastAsia" w:cstheme="minorEastAsia"/>
          <w:b/>
          <w:color w:val="auto"/>
          <w:sz w:val="24"/>
          <w:szCs w:val="24"/>
        </w:rPr>
        <w:t>“规格”</w:t>
      </w:r>
      <w:r>
        <w:rPr>
          <w:rFonts w:hint="eastAsia" w:asciiTheme="minorEastAsia" w:hAnsiTheme="minorEastAsia" w:eastAsiaTheme="minorEastAsia" w:cstheme="minorEastAsia"/>
          <w:color w:val="auto"/>
          <w:sz w:val="24"/>
          <w:szCs w:val="24"/>
        </w:rPr>
        <w:t>项下应填写服务提供者提供的服务标准及品牌（若有）。</w:t>
      </w:r>
      <w:r>
        <w:rPr>
          <w:rStyle w:val="6"/>
          <w:rFonts w:hint="eastAsia" w:asciiTheme="minorEastAsia" w:hAnsiTheme="minorEastAsia" w:eastAsiaTheme="minorEastAsia" w:cstheme="minorEastAsia"/>
          <w:b/>
          <w:color w:val="auto"/>
          <w:sz w:val="24"/>
          <w:szCs w:val="24"/>
        </w:rPr>
        <w:t>“来源地”</w:t>
      </w:r>
      <w:r>
        <w:rPr>
          <w:rFonts w:hint="eastAsia" w:asciiTheme="minorEastAsia" w:hAnsiTheme="minorEastAsia" w:eastAsiaTheme="minorEastAsia" w:cstheme="minorEastAsia"/>
          <w:color w:val="auto"/>
          <w:sz w:val="24"/>
          <w:szCs w:val="24"/>
        </w:rPr>
        <w:t>应填写服务提供者的所在地。</w:t>
      </w:r>
      <w:r>
        <w:rPr>
          <w:rStyle w:val="6"/>
          <w:rFonts w:hint="eastAsia" w:asciiTheme="minorEastAsia" w:hAnsiTheme="minorEastAsia" w:eastAsiaTheme="minorEastAsia" w:cstheme="minorEastAsia"/>
          <w:b/>
          <w:color w:val="auto"/>
          <w:sz w:val="24"/>
          <w:szCs w:val="24"/>
        </w:rPr>
        <w:t>“备注”</w:t>
      </w:r>
      <w:r>
        <w:rPr>
          <w:rFonts w:hint="eastAsia" w:asciiTheme="minorEastAsia" w:hAnsiTheme="minorEastAsia" w:eastAsiaTheme="minorEastAsia" w:cstheme="minorEastAsia"/>
          <w:color w:val="auto"/>
          <w:sz w:val="24"/>
          <w:szCs w:val="24"/>
        </w:rPr>
        <w:t>项下应填写关于服务标准所涵盖的具体项目或内容的说明等。</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2、投标人需要说明的内容若需特殊表达，应先在本表中进行相应说明，再另页应答，否则</w:t>
      </w:r>
      <w:r>
        <w:rPr>
          <w:rStyle w:val="6"/>
          <w:rFonts w:hint="eastAsia" w:asciiTheme="minorEastAsia" w:hAnsiTheme="minorEastAsia" w:eastAsiaTheme="minorEastAsia" w:cstheme="minorEastAsia"/>
          <w:b/>
          <w:color w:val="auto"/>
          <w:sz w:val="24"/>
          <w:szCs w:val="24"/>
        </w:rPr>
        <w:t>投标无效</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3、投标文件中涉及</w:t>
      </w:r>
      <w:r>
        <w:rPr>
          <w:rStyle w:val="6"/>
          <w:rFonts w:hint="eastAsia" w:asciiTheme="minorEastAsia" w:hAnsiTheme="minorEastAsia" w:eastAsiaTheme="minorEastAsia" w:cstheme="minorEastAsia"/>
          <w:b/>
          <w:color w:val="auto"/>
          <w:sz w:val="24"/>
          <w:szCs w:val="24"/>
        </w:rPr>
        <w:t>“投标标的”、“数量”、“规格”、“来源地”</w:t>
      </w:r>
      <w:r>
        <w:rPr>
          <w:rFonts w:hint="eastAsia" w:asciiTheme="minorEastAsia" w:hAnsiTheme="minorEastAsia" w:eastAsiaTheme="minorEastAsia" w:cstheme="minorEastAsia"/>
          <w:color w:val="auto"/>
          <w:sz w:val="24"/>
          <w:szCs w:val="24"/>
        </w:rPr>
        <w:t>的内容若不一致，</w:t>
      </w:r>
      <w:r>
        <w:rPr>
          <w:rStyle w:val="6"/>
          <w:rFonts w:hint="eastAsia" w:asciiTheme="minorEastAsia" w:hAnsiTheme="minorEastAsia" w:eastAsiaTheme="minorEastAsia" w:cstheme="minorEastAsia"/>
          <w:b/>
          <w:color w:val="auto"/>
          <w:sz w:val="24"/>
          <w:szCs w:val="24"/>
        </w:rPr>
        <w:t>应以本表为准</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4、纸质投标文件正本中的本表应为原件。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Style w:val="6"/>
          <w:rFonts w:hint="eastAsia" w:asciiTheme="minorEastAsia" w:hAnsiTheme="minorEastAsia" w:eastAsiaTheme="minorEastAsia" w:cstheme="minorEastAsia"/>
          <w:b/>
          <w:color w:val="auto"/>
          <w:sz w:val="24"/>
          <w:szCs w:val="24"/>
        </w:rPr>
        <w:br w:type="textWrapping"/>
      </w:r>
      <w:r>
        <w:rPr>
          <w:rStyle w:val="6"/>
          <w:rFonts w:hint="eastAsia" w:asciiTheme="minorEastAsia" w:hAnsiTheme="minorEastAsia" w:eastAsiaTheme="minorEastAsia" w:cstheme="minorEastAsia"/>
          <w:b/>
          <w:color w:val="auto"/>
          <w:sz w:val="24"/>
          <w:szCs w:val="24"/>
        </w:rPr>
        <w:t>二、技术和服务要求响应表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u w:val="single"/>
        </w:rPr>
        <w:t>                   </w:t>
      </w:r>
    </w:p>
    <w:tbl>
      <w:tblPr>
        <w:tblStyle w:val="8"/>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22"/>
        <w:gridCol w:w="998"/>
        <w:gridCol w:w="3470"/>
        <w:gridCol w:w="2156"/>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55" w:hRule="atLeast"/>
        </w:trPr>
        <w:tc>
          <w:tcPr>
            <w:tcW w:w="112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w:t>
            </w: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品目号</w:t>
            </w:r>
          </w:p>
        </w:tc>
        <w:tc>
          <w:tcPr>
            <w:tcW w:w="347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技术和服务要求</w:t>
            </w:r>
          </w:p>
        </w:tc>
        <w:tc>
          <w:tcPr>
            <w:tcW w:w="215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投标响应</w:t>
            </w:r>
          </w:p>
        </w:tc>
        <w:tc>
          <w:tcPr>
            <w:tcW w:w="2209"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2"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47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56"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209"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2" w:type="dxa"/>
            <w:vMerge w:val="continue"/>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color w:val="auto"/>
                <w:sz w:val="24"/>
                <w:szCs w:val="24"/>
              </w:rPr>
            </w:pP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347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56"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209"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998"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347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56"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209"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1、本表应按照下列规定填写：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1.1“技术和服务要求”项下填写的内容应与招标文件第五章“技术和服务要求”的内容保持一致。</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1.2“投标响应”项下应填写具体的响应内容并与“技术和服务要求”项下填写的内容逐项对应；对“技术和服务要求”项下涉及“≥或＞”、“≤或＜”及某个区间值范围内的内容，应填写具体的数值。</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1.3“是否偏离及说明”项下应按下列规定填写：优于的，填写“正偏离”；符合的，填写“无偏离”；低于的，填写“负偏离”。</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2、投标人需要说明的内容若需特殊表达，应先在本表中进行相应说明，再另页应答，否则</w:t>
      </w:r>
      <w:r>
        <w:rPr>
          <w:rStyle w:val="6"/>
          <w:rFonts w:hint="eastAsia" w:asciiTheme="minorEastAsia" w:hAnsiTheme="minorEastAsia" w:eastAsiaTheme="minorEastAsia" w:cstheme="minorEastAsia"/>
          <w:b/>
          <w:color w:val="auto"/>
          <w:sz w:val="24"/>
          <w:szCs w:val="24"/>
        </w:rPr>
        <w:t>投标无效</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3、纸质投标文件正本中的本表应为原件。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三、商务条件响应表</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招标编号：</w:t>
      </w:r>
      <w:r>
        <w:rPr>
          <w:rFonts w:hint="eastAsia" w:asciiTheme="minorEastAsia" w:hAnsiTheme="minorEastAsia" w:eastAsiaTheme="minorEastAsia" w:cstheme="minorEastAsia"/>
          <w:color w:val="auto"/>
          <w:sz w:val="24"/>
          <w:szCs w:val="24"/>
          <w:u w:val="single"/>
        </w:rPr>
        <w:t>                   </w:t>
      </w:r>
    </w:p>
    <w:tbl>
      <w:tblPr>
        <w:tblStyle w:val="8"/>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22"/>
        <w:gridCol w:w="998"/>
        <w:gridCol w:w="3470"/>
        <w:gridCol w:w="2156"/>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c>
          <w:tcPr>
            <w:tcW w:w="112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合同包</w:t>
            </w: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品目号</w:t>
            </w:r>
          </w:p>
        </w:tc>
        <w:tc>
          <w:tcPr>
            <w:tcW w:w="3470"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商务条件</w:t>
            </w:r>
          </w:p>
        </w:tc>
        <w:tc>
          <w:tcPr>
            <w:tcW w:w="2156"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投标响应</w:t>
            </w:r>
          </w:p>
        </w:tc>
        <w:tc>
          <w:tcPr>
            <w:tcW w:w="2209"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2" w:type="dxa"/>
            <w:vMerge w:val="restart"/>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47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56"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209"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2" w:type="dxa"/>
            <w:vMerge w:val="continue"/>
            <w:shd w:val="clear" w:color="auto" w:fill="auto"/>
            <w:tcMar>
              <w:top w:w="0" w:type="dxa"/>
              <w:left w:w="105" w:type="dxa"/>
              <w:bottom w:w="0" w:type="dxa"/>
              <w:right w:w="105" w:type="dxa"/>
            </w:tcMar>
            <w:vAlign w:val="center"/>
          </w:tcPr>
          <w:p>
            <w:pPr>
              <w:spacing w:line="360" w:lineRule="auto"/>
              <w:rPr>
                <w:rFonts w:hint="eastAsia" w:asciiTheme="minorEastAsia" w:hAnsiTheme="minorEastAsia" w:eastAsiaTheme="minorEastAsia" w:cstheme="minorEastAsia"/>
                <w:color w:val="auto"/>
                <w:sz w:val="24"/>
                <w:szCs w:val="24"/>
              </w:rPr>
            </w:pPr>
          </w:p>
        </w:tc>
        <w:tc>
          <w:tcPr>
            <w:tcW w:w="998"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3470"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56"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209" w:type="dxa"/>
            <w:shd w:val="clear" w:color="auto" w:fill="auto"/>
            <w:tcMar>
              <w:top w:w="0" w:type="dxa"/>
              <w:left w:w="105" w:type="dxa"/>
              <w:bottom w:w="0" w:type="dxa"/>
              <w:right w:w="105" w:type="dxa"/>
            </w:tcMar>
            <w:vAlign w:val="top"/>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1122" w:type="dxa"/>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998"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3470"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156"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c>
          <w:tcPr>
            <w:tcW w:w="2209" w:type="dxa"/>
            <w:shd w:val="clear" w:color="auto" w:fill="auto"/>
            <w:tcMar>
              <w:top w:w="0" w:type="dxa"/>
              <w:left w:w="105" w:type="dxa"/>
              <w:bottom w:w="0" w:type="dxa"/>
              <w:right w:w="105" w:type="dxa"/>
            </w:tcMar>
            <w:vAlign w:val="center"/>
          </w:tcPr>
          <w:p>
            <w:pPr>
              <w:keepNext w:val="0"/>
              <w:keepLines w:val="0"/>
              <w:widowControl/>
              <w:suppressLineNumbers w:val="0"/>
              <w:spacing w:line="360" w:lineRule="auto"/>
              <w:jc w:val="left"/>
              <w:rPr>
                <w:rFonts w:hint="eastAsia" w:asciiTheme="minorEastAsia" w:hAnsiTheme="minorEastAsia" w:eastAsiaTheme="minorEastAsia" w:cstheme="minorEastAsia"/>
                <w:color w:val="auto"/>
                <w:sz w:val="24"/>
                <w:szCs w:val="24"/>
              </w:rPr>
            </w:pPr>
          </w:p>
        </w:tc>
      </w:tr>
    </w:tbl>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★注意：</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1、本表应按照下列规定填写：</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1.1“商务条件”项下填写的内容应与招标文件第五章“商务条件”的内容保持一致。</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1.2“投标响应”项下应填写具体的响应内容并与“商务条件”项下填写的内容逐项对应；对“商务条件”项下涉及“≥或＞”、“≤或＜”及某个区间值范围内的内容，应填写具体的数值。</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1.3“是否偏离及说明”项下应按下列规定填写：优于的，填写“正偏离”；符合的，填写“无偏离”；低于的，填写“负偏离”。</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2、投标人需要说明的内容若需特殊表达，应先在本表中进行相应说明，再另页应答，否则</w:t>
      </w:r>
      <w:r>
        <w:rPr>
          <w:rStyle w:val="6"/>
          <w:rFonts w:hint="eastAsia" w:asciiTheme="minorEastAsia" w:hAnsiTheme="minorEastAsia" w:eastAsiaTheme="minorEastAsia" w:cstheme="minorEastAsia"/>
          <w:b/>
          <w:color w:val="auto"/>
          <w:sz w:val="24"/>
          <w:szCs w:val="24"/>
        </w:rPr>
        <w:t>投标无效</w:t>
      </w:r>
      <w:r>
        <w:rPr>
          <w:rFonts w:hint="eastAsia" w:asciiTheme="minorEastAsia" w:hAnsiTheme="minorEastAsia" w:eastAsiaTheme="minorEastAsia" w:cstheme="minorEastAsia"/>
          <w:color w:val="auto"/>
          <w:sz w:val="24"/>
          <w:szCs w:val="24"/>
        </w:rPr>
        <w:t>。</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3、纸质投标文件正本中的本表应为原件。</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u w:val="single"/>
        </w:rPr>
        <w:t>（全称并加盖单位公章）</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投标人代表签字：</w:t>
      </w:r>
      <w:r>
        <w:rPr>
          <w:rFonts w:hint="eastAsia" w:asciiTheme="minorEastAsia" w:hAnsiTheme="minorEastAsia" w:eastAsiaTheme="minorEastAsia" w:cstheme="minorEastAsia"/>
          <w:color w:val="auto"/>
          <w:sz w:val="24"/>
          <w:szCs w:val="24"/>
          <w:u w:val="single"/>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年</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rPr>
        <w:t>   </w:t>
      </w:r>
      <w:r>
        <w:rPr>
          <w:rFonts w:hint="eastAsia" w:asciiTheme="minorEastAsia" w:hAnsiTheme="minorEastAsia" w:eastAsiaTheme="minorEastAsia" w:cstheme="minorEastAsia"/>
          <w:color w:val="auto"/>
          <w:sz w:val="24"/>
          <w:szCs w:val="24"/>
        </w:rPr>
        <w:t>日</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textWrapping"/>
      </w:r>
      <w:r>
        <w:rPr>
          <w:rStyle w:val="6"/>
          <w:rFonts w:hint="eastAsia" w:asciiTheme="minorEastAsia" w:hAnsiTheme="minorEastAsia" w:eastAsiaTheme="minorEastAsia" w:cstheme="minorEastAsia"/>
          <w:b/>
          <w:color w:val="auto"/>
          <w:sz w:val="24"/>
          <w:szCs w:val="24"/>
        </w:rPr>
        <w:t>四、投标人提交的其他资料（若有）</w:t>
      </w: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p>
    <w:p>
      <w:pPr>
        <w:pStyle w:val="4"/>
        <w:keepNext w:val="0"/>
        <w:keepLines w:val="0"/>
        <w:widowControl/>
        <w:suppressLineNumbers w:val="0"/>
        <w:spacing w:before="0" w:beforeAutospacing="0" w:after="150" w:afterAutospacing="0" w:line="360" w:lineRule="auto"/>
        <w:ind w:left="0" w:right="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编制说明</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1、招标文件要求提交的除</w:t>
      </w:r>
      <w:r>
        <w:rPr>
          <w:rStyle w:val="6"/>
          <w:rFonts w:hint="eastAsia" w:asciiTheme="minorEastAsia" w:hAnsiTheme="minorEastAsia" w:eastAsiaTheme="minorEastAsia" w:cstheme="minorEastAsia"/>
          <w:b/>
          <w:color w:val="auto"/>
          <w:sz w:val="24"/>
          <w:szCs w:val="24"/>
        </w:rPr>
        <w:t>“资格及资信证明部分”、“报价部分”</w:t>
      </w:r>
      <w:r>
        <w:rPr>
          <w:rFonts w:hint="eastAsia" w:asciiTheme="minorEastAsia" w:hAnsiTheme="minorEastAsia" w:eastAsiaTheme="minorEastAsia" w:cstheme="minorEastAsia"/>
          <w:color w:val="auto"/>
          <w:sz w:val="24"/>
          <w:szCs w:val="24"/>
        </w:rPr>
        <w:t>外的其他证明材料或资料加盖投标人的单位公章后应在此项下提交。</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2、招标文件要求投标人提供方案（包括但不限于：组织、实施、技术、服务方案等）的，投标人应在此项下提交。</w:t>
      </w:r>
    </w:p>
    <w:p>
      <w:pPr>
        <w:pStyle w:val="4"/>
        <w:keepNext w:val="0"/>
        <w:keepLines w:val="0"/>
        <w:widowControl/>
        <w:suppressLineNumbers w:val="0"/>
        <w:spacing w:before="0" w:beforeAutospacing="0" w:after="150" w:afterAutospacing="0" w:line="360" w:lineRule="auto"/>
        <w:ind w:left="0" w:right="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3、除招标文件另有规定外，投标人认为需要提交的其他证明材料或资料加盖投标人的单位公章后应在此项下提交。</w:t>
      </w:r>
    </w:p>
    <w:p>
      <w:pPr>
        <w:spacing w:line="360" w:lineRule="auto"/>
        <w:rPr>
          <w:rFonts w:hint="eastAsia" w:asciiTheme="minorEastAsia" w:hAnsiTheme="minorEastAsia" w:eastAsiaTheme="minorEastAsia" w:cstheme="minorEastAsia"/>
          <w:color w:val="auto"/>
          <w:sz w:val="24"/>
          <w:szCs w:val="24"/>
          <w:lang w:eastAsia="zh-CN"/>
        </w:rPr>
      </w:pPr>
    </w:p>
    <w:p>
      <w:pPr>
        <w:spacing w:line="360" w:lineRule="auto"/>
        <w:rPr>
          <w:rFonts w:hint="eastAsia" w:asciiTheme="minorEastAsia" w:hAnsiTheme="minorEastAsia" w:eastAsiaTheme="minorEastAsia" w:cstheme="minorEastAsia"/>
          <w:color w:val="auto"/>
          <w:sz w:val="24"/>
          <w:szCs w:val="24"/>
          <w:lang w:eastAsia="zh-CN"/>
        </w:rPr>
      </w:pP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06C9C"/>
    <w:rsid w:val="14563E9C"/>
    <w:rsid w:val="54F0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2018-05-10T01:42:00Z</dcterms:created>
  <dc:creator>Administrator</dc:creator>
  <cp:lastModifiedBy>Administrator</cp:lastModifiedBy>
  <dcterms:modified xsi:type="dcterms:W3CDTF">2018-05-15T04:19:47Z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